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D54DA" w14:textId="33ECE1C6" w:rsidR="000903EF" w:rsidRDefault="000903EF" w:rsidP="000903EF">
      <w:pPr>
        <w:pStyle w:val="NormalnyWeb"/>
        <w:spacing w:before="0" w:beforeAutospacing="0" w:after="0" w:afterAutospacing="0"/>
        <w:textAlignment w:val="baseline"/>
        <w:rPr>
          <w:rFonts w:ascii="&amp;quot" w:hAnsi="&amp;quot"/>
          <w:color w:val="000000"/>
          <w:sz w:val="20"/>
          <w:szCs w:val="20"/>
        </w:rPr>
      </w:pPr>
    </w:p>
    <w:p w14:paraId="4FE278B1" w14:textId="203147C8" w:rsidR="000903EF" w:rsidRDefault="000903EF" w:rsidP="000903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01.04.2020.</w:t>
      </w:r>
    </w:p>
    <w:p w14:paraId="002685F4" w14:textId="77777777" w:rsidR="000903EF" w:rsidRPr="00302D69" w:rsidRDefault="000903EF" w:rsidP="00302D69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color w:val="000000"/>
        </w:rPr>
      </w:pPr>
      <w:r w:rsidRPr="00302D69">
        <w:t xml:space="preserve">Temat: </w:t>
      </w:r>
      <w:r w:rsidRPr="00302D69">
        <w:rPr>
          <w:color w:val="000000"/>
          <w:u w:val="single"/>
        </w:rPr>
        <w:t>Sprawa polska podczas I wojny światowej</w:t>
      </w:r>
    </w:p>
    <w:p w14:paraId="3E3CFB5D" w14:textId="60EDA4DA" w:rsidR="000903EF" w:rsidRPr="00302D69" w:rsidRDefault="000903EF" w:rsidP="00302D6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483E930" w14:textId="77777777" w:rsidR="000903EF" w:rsidRPr="00302D69" w:rsidRDefault="000903EF" w:rsidP="00302D69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302D69">
        <w:rPr>
          <w:rFonts w:ascii="Times New Roman" w:hAnsi="Times New Roman" w:cs="Times New Roman"/>
          <w:sz w:val="24"/>
          <w:szCs w:val="24"/>
          <w:lang w:eastAsia="pl-PL"/>
        </w:rPr>
        <w:t>Podręcznik s. 175-179</w:t>
      </w:r>
    </w:p>
    <w:p w14:paraId="1395BE71" w14:textId="77777777" w:rsidR="000903EF" w:rsidRPr="00302D69" w:rsidRDefault="000903EF" w:rsidP="00302D69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302D69">
        <w:rPr>
          <w:rFonts w:ascii="Times New Roman" w:hAnsi="Times New Roman" w:cs="Times New Roman"/>
          <w:sz w:val="24"/>
          <w:szCs w:val="24"/>
          <w:lang w:eastAsia="pl-PL"/>
        </w:rPr>
        <w:t>Z tej lekcji powinieneś zapamiętać:</w:t>
      </w:r>
    </w:p>
    <w:p w14:paraId="72B7AD05" w14:textId="3E93F019" w:rsidR="000903EF" w:rsidRDefault="00302D69" w:rsidP="00302D6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Stosunek państw zaborczych do sprawy polskiej</w:t>
      </w:r>
    </w:p>
    <w:p w14:paraId="4C6ED2BC" w14:textId="306657DD" w:rsidR="00302D69" w:rsidRDefault="00302D69" w:rsidP="00302D6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Wydarzenia umiędzynarodawiające sprawę polską</w:t>
      </w:r>
    </w:p>
    <w:p w14:paraId="61457680" w14:textId="216E74B3" w:rsidR="00302D69" w:rsidRPr="00302D69" w:rsidRDefault="00302D69" w:rsidP="00302D6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Zbrojny i dyplomatyczny wysiłek Polaków</w:t>
      </w:r>
    </w:p>
    <w:p w14:paraId="219E33B6" w14:textId="77777777" w:rsidR="000903EF" w:rsidRDefault="000903EF" w:rsidP="000903EF">
      <w:pPr>
        <w:pStyle w:val="NormalnyWeb"/>
        <w:spacing w:before="0" w:beforeAutospacing="0" w:after="0" w:afterAutospacing="0"/>
        <w:textAlignment w:val="baseline"/>
        <w:rPr>
          <w:rFonts w:ascii="&amp;quot" w:hAnsi="&amp;quot"/>
          <w:color w:val="000000"/>
          <w:sz w:val="20"/>
          <w:szCs w:val="20"/>
        </w:rPr>
      </w:pPr>
    </w:p>
    <w:p w14:paraId="7DC75AB8" w14:textId="32A719CE" w:rsidR="00302D69" w:rsidRPr="007900DE" w:rsidRDefault="00302D69" w:rsidP="007900DE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>Zaborcy a dążenia do niepodległości Polski</w:t>
      </w:r>
    </w:p>
    <w:p w14:paraId="10AA50BC" w14:textId="0EEC08E6" w:rsidR="00302D69" w:rsidRPr="007900DE" w:rsidRDefault="00302D69" w:rsidP="007900DE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70C0"/>
        </w:rPr>
        <w:t xml:space="preserve">Manifest dwóch cesarzy </w:t>
      </w:r>
      <w:r w:rsidR="007F3DCF" w:rsidRPr="007900DE">
        <w:rPr>
          <w:color w:val="000000"/>
        </w:rPr>
        <w:t xml:space="preserve">z 1916r. </w:t>
      </w:r>
      <w:r w:rsidRPr="007900DE">
        <w:rPr>
          <w:color w:val="000000"/>
        </w:rPr>
        <w:t xml:space="preserve">– Niemiec i Austro-Węgier – nazywany </w:t>
      </w:r>
      <w:r w:rsidRPr="007900DE">
        <w:rPr>
          <w:color w:val="0070C0"/>
        </w:rPr>
        <w:t>„aktem 5 listopada”</w:t>
      </w:r>
      <w:r w:rsidRPr="007900DE">
        <w:rPr>
          <w:color w:val="000000"/>
        </w:rPr>
        <w:t xml:space="preserve">. Cesarze obiecują utworzenie Królestwa Polskiego i polskiego wojska po dowództwem Niemiec </w:t>
      </w:r>
      <w:r w:rsidR="007F3DCF" w:rsidRPr="007900DE">
        <w:rPr>
          <w:color w:val="000000"/>
        </w:rPr>
        <w:t>i</w:t>
      </w:r>
      <w:r w:rsidRPr="007900DE">
        <w:rPr>
          <w:color w:val="000000"/>
        </w:rPr>
        <w:t xml:space="preserve"> Austro-Węgier – liczą w ten sposób na polskich żołnierzy, którzy wesprą ich w wojnie z </w:t>
      </w:r>
      <w:r w:rsidR="007F3DCF" w:rsidRPr="007900DE">
        <w:rPr>
          <w:color w:val="000000"/>
        </w:rPr>
        <w:t>ententą</w:t>
      </w:r>
    </w:p>
    <w:p w14:paraId="2B7C584F" w14:textId="26E0593B" w:rsidR="007F3DCF" w:rsidRPr="007900DE" w:rsidRDefault="007F3DCF" w:rsidP="007900DE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70C0"/>
        </w:rPr>
        <w:t>Deklaracja państw ententy</w:t>
      </w:r>
      <w:r w:rsidRPr="007900DE">
        <w:rPr>
          <w:color w:val="000000"/>
        </w:rPr>
        <w:t>, później również bolszewickiej Rosji o utworzeniu państwa polskiego połączonego sojuszem wojskowym z Rosją</w:t>
      </w:r>
    </w:p>
    <w:p w14:paraId="07CBF44B" w14:textId="36679C24" w:rsidR="007F3DCF" w:rsidRPr="007900DE" w:rsidRDefault="007F3DCF" w:rsidP="007900DE">
      <w:pPr>
        <w:pStyle w:val="NormalnyWeb"/>
        <w:spacing w:before="0" w:beforeAutospacing="0" w:after="0" w:afterAutospacing="0" w:line="360" w:lineRule="auto"/>
        <w:rPr>
          <w:color w:val="000000"/>
        </w:rPr>
      </w:pPr>
    </w:p>
    <w:p w14:paraId="3FDDE213" w14:textId="37A74080" w:rsidR="007F3DCF" w:rsidRPr="007900DE" w:rsidRDefault="007F3DCF" w:rsidP="007900DE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>Umiędzynarodowienie sprawy polskiej:</w:t>
      </w:r>
    </w:p>
    <w:p w14:paraId="26623216" w14:textId="01831F50" w:rsidR="007F3DCF" w:rsidRPr="007900DE" w:rsidRDefault="007F3DCF" w:rsidP="007900D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>Akt 5 listopada</w:t>
      </w:r>
    </w:p>
    <w:p w14:paraId="1E55029A" w14:textId="101E1C7A" w:rsidR="007F3DCF" w:rsidRPr="007900DE" w:rsidRDefault="007F3DCF" w:rsidP="007900D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>Deklaracja państw ententy</w:t>
      </w:r>
    </w:p>
    <w:p w14:paraId="03176735" w14:textId="77777777" w:rsidR="007F3DCF" w:rsidRPr="007900DE" w:rsidRDefault="007F3DCF" w:rsidP="007900D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 xml:space="preserve">Punkt 13 orędzia prezydenta Stanów Zjednoczonych </w:t>
      </w:r>
      <w:proofErr w:type="spellStart"/>
      <w:r w:rsidRPr="007900DE">
        <w:rPr>
          <w:color w:val="000000"/>
        </w:rPr>
        <w:t>Woodrowa</w:t>
      </w:r>
      <w:proofErr w:type="spellEnd"/>
      <w:r w:rsidRPr="007900DE">
        <w:rPr>
          <w:color w:val="000000"/>
        </w:rPr>
        <w:t xml:space="preserve"> Wilsona z 1918r., w którym głosił o konieczności utworzenia państwa polskiego ze swobodnym dostępem do morza</w:t>
      </w:r>
    </w:p>
    <w:p w14:paraId="129B0ED0" w14:textId="4CC6C49B" w:rsidR="007F3DCF" w:rsidRPr="007900DE" w:rsidRDefault="007F3DCF" w:rsidP="007900D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 xml:space="preserve">Deklaracja wersalska z 3 czerwca 1918r., w której Wielka Brytania, Francja </w:t>
      </w:r>
      <w:r w:rsidR="00B266C9">
        <w:rPr>
          <w:color w:val="000000"/>
        </w:rPr>
        <w:br/>
      </w:r>
      <w:bookmarkStart w:id="0" w:name="_GoBack"/>
      <w:bookmarkEnd w:id="0"/>
      <w:r w:rsidRPr="007900DE">
        <w:rPr>
          <w:color w:val="000000"/>
        </w:rPr>
        <w:t xml:space="preserve">i Włochy popierają </w:t>
      </w:r>
      <w:r w:rsidR="007900DE" w:rsidRPr="007900DE">
        <w:rPr>
          <w:color w:val="000000"/>
        </w:rPr>
        <w:t>powstanie niepodległego i zjednoczonego państwa polskiego</w:t>
      </w:r>
    </w:p>
    <w:p w14:paraId="3AD9CC88" w14:textId="77777777" w:rsidR="007900DE" w:rsidRPr="007900DE" w:rsidRDefault="007900DE" w:rsidP="007900DE">
      <w:pPr>
        <w:pStyle w:val="NormalnyWeb"/>
        <w:spacing w:before="0" w:beforeAutospacing="0" w:after="0" w:afterAutospacing="0" w:line="360" w:lineRule="auto"/>
        <w:ind w:left="1080"/>
        <w:rPr>
          <w:color w:val="000000"/>
        </w:rPr>
      </w:pPr>
    </w:p>
    <w:p w14:paraId="52B5C71B" w14:textId="4F95BD0A" w:rsidR="00302D69" w:rsidRPr="007900DE" w:rsidRDefault="007900DE" w:rsidP="007900DE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>Walka Polaków o niepodległość</w:t>
      </w:r>
      <w:r>
        <w:rPr>
          <w:color w:val="000000"/>
        </w:rPr>
        <w:t>:</w:t>
      </w:r>
    </w:p>
    <w:p w14:paraId="5765D498" w14:textId="24D69C23" w:rsidR="007900DE" w:rsidRPr="007900DE" w:rsidRDefault="007900DE" w:rsidP="007900DE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>Zasługi dyplomatycznego Ignacego Jana Paderewskiego</w:t>
      </w:r>
    </w:p>
    <w:p w14:paraId="5830C1DB" w14:textId="23A194ED" w:rsidR="007900DE" w:rsidRPr="007900DE" w:rsidRDefault="007900DE" w:rsidP="007900DE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>Walka o ustalenie granic Romana Dmowskiego i Władysława Grabskiego</w:t>
      </w:r>
    </w:p>
    <w:p w14:paraId="3CCDF69F" w14:textId="1757E577" w:rsidR="007900DE" w:rsidRPr="007900DE" w:rsidRDefault="007900DE" w:rsidP="007900DE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rPr>
          <w:color w:val="000000"/>
        </w:rPr>
      </w:pPr>
      <w:r w:rsidRPr="007900DE">
        <w:rPr>
          <w:color w:val="000000"/>
        </w:rPr>
        <w:t>Formowanie oddziałów armii polskiej (Legiony Polskie, Legion Puławski, Korpusy Polskie, Błękitna Armia Hallera)</w:t>
      </w:r>
    </w:p>
    <w:p w14:paraId="10723BE7" w14:textId="77777777" w:rsidR="00302D69" w:rsidRPr="007900DE" w:rsidRDefault="00302D69" w:rsidP="007900DE">
      <w:pPr>
        <w:pStyle w:val="NormalnyWeb"/>
        <w:spacing w:before="0" w:beforeAutospacing="0" w:after="0" w:afterAutospacing="0" w:line="360" w:lineRule="auto"/>
        <w:rPr>
          <w:color w:val="000000"/>
        </w:rPr>
      </w:pPr>
    </w:p>
    <w:p w14:paraId="1A34A5FA" w14:textId="77777777" w:rsidR="00CF7C22" w:rsidRDefault="00CF7C22"/>
    <w:sectPr w:rsidR="00CF7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D9249A"/>
    <w:multiLevelType w:val="multilevel"/>
    <w:tmpl w:val="2CC4C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D44B2"/>
    <w:multiLevelType w:val="multilevel"/>
    <w:tmpl w:val="2CC4C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100F1"/>
    <w:multiLevelType w:val="hybridMultilevel"/>
    <w:tmpl w:val="1CBA57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1D3428"/>
    <w:multiLevelType w:val="hybridMultilevel"/>
    <w:tmpl w:val="E482E8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86669"/>
    <w:multiLevelType w:val="hybridMultilevel"/>
    <w:tmpl w:val="470890F4"/>
    <w:lvl w:ilvl="0" w:tplc="9B465B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F66452"/>
    <w:multiLevelType w:val="hybridMultilevel"/>
    <w:tmpl w:val="D7EE7EBC"/>
    <w:lvl w:ilvl="0" w:tplc="D2161F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CA43ED"/>
    <w:multiLevelType w:val="hybridMultilevel"/>
    <w:tmpl w:val="BAA4C5BE"/>
    <w:lvl w:ilvl="0" w:tplc="C72A0F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22"/>
    <w:rsid w:val="000903EF"/>
    <w:rsid w:val="00302D69"/>
    <w:rsid w:val="00495562"/>
    <w:rsid w:val="007900DE"/>
    <w:rsid w:val="007F3DCF"/>
    <w:rsid w:val="00B266C9"/>
    <w:rsid w:val="00C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D235"/>
  <w15:chartTrackingRefBased/>
  <w15:docId w15:val="{0CC401C4-70D7-45DF-A83D-C060B55E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90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7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5</cp:revision>
  <dcterms:created xsi:type="dcterms:W3CDTF">2020-03-30T14:43:00Z</dcterms:created>
  <dcterms:modified xsi:type="dcterms:W3CDTF">2020-03-30T21:39:00Z</dcterms:modified>
</cp:coreProperties>
</file>