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C8453" w14:textId="77777777" w:rsidR="0081074E" w:rsidRDefault="00C95B54" w:rsidP="00810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</w:t>
      </w:r>
      <w:r w:rsidR="0081074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074E">
        <w:rPr>
          <w:rFonts w:ascii="Times New Roman" w:hAnsi="Times New Roman" w:cs="Times New Roman"/>
          <w:sz w:val="24"/>
          <w:szCs w:val="24"/>
        </w:rPr>
        <w:t>.2020 (poniedziałek)</w:t>
      </w:r>
    </w:p>
    <w:p w14:paraId="53AD42C9" w14:textId="77777777" w:rsidR="0081074E" w:rsidRDefault="0081074E" w:rsidP="00810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4s – Zuza P.</w:t>
      </w:r>
    </w:p>
    <w:p w14:paraId="38E802AB" w14:textId="77777777" w:rsidR="0081074E" w:rsidRDefault="0081074E" w:rsidP="0081074E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95B54">
        <w:rPr>
          <w:rFonts w:ascii="Times New Roman" w:hAnsi="Times New Roman"/>
          <w:b/>
          <w:bCs/>
          <w:sz w:val="24"/>
          <w:szCs w:val="24"/>
          <w:u w:val="single"/>
        </w:rPr>
        <w:t>Oglądamy film o bohaterskich chłopcach z Szarych Szeregów.</w:t>
      </w:r>
    </w:p>
    <w:p w14:paraId="14A29E1E" w14:textId="14D233DE" w:rsidR="00EC5829" w:rsidRPr="00EC5829" w:rsidRDefault="00EC5829" w:rsidP="0081074E">
      <w:pPr>
        <w:rPr>
          <w:rFonts w:ascii="Times New Roman" w:hAnsi="Times New Roman"/>
          <w:sz w:val="24"/>
          <w:szCs w:val="24"/>
        </w:rPr>
      </w:pPr>
      <w:r w:rsidRPr="00EC5829">
        <w:rPr>
          <w:rFonts w:ascii="Times New Roman" w:hAnsi="Times New Roman"/>
          <w:sz w:val="24"/>
          <w:szCs w:val="24"/>
        </w:rPr>
        <w:t xml:space="preserve">Na poprzedniej lekcji mówiliśmy </w:t>
      </w:r>
      <w:r>
        <w:rPr>
          <w:rFonts w:ascii="Times New Roman" w:hAnsi="Times New Roman"/>
          <w:sz w:val="24"/>
          <w:szCs w:val="24"/>
        </w:rPr>
        <w:t>o bohaterskich chłopcach z Szarych Szeregów. Dziś obejrzyj film nakręcony na podstawie dziejów Zośki, Rudego i Alka.</w:t>
      </w:r>
    </w:p>
    <w:p w14:paraId="246BEE8A" w14:textId="71E260A5" w:rsidR="0081074E" w:rsidRDefault="0081074E" w:rsidP="0081074E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Pr</w:t>
      </w:r>
      <w:r w:rsidR="0053373A">
        <w:rPr>
          <w:rFonts w:ascii="Times New Roman" w:hAnsi="Times New Roman"/>
          <w:i/>
          <w:iCs/>
          <w:sz w:val="24"/>
          <w:szCs w:val="24"/>
        </w:rPr>
        <w:t xml:space="preserve">oszę o obejrzenie w </w:t>
      </w:r>
      <w:proofErr w:type="spellStart"/>
      <w:r w:rsidR="0053373A">
        <w:rPr>
          <w:rFonts w:ascii="Times New Roman" w:hAnsi="Times New Roman"/>
          <w:i/>
          <w:iCs/>
          <w:sz w:val="24"/>
          <w:szCs w:val="24"/>
        </w:rPr>
        <w:t>internecie</w:t>
      </w:r>
      <w:proofErr w:type="spellEnd"/>
      <w:r w:rsidR="0053373A">
        <w:rPr>
          <w:rFonts w:ascii="Times New Roman" w:hAnsi="Times New Roman"/>
          <w:i/>
          <w:iCs/>
          <w:sz w:val="24"/>
          <w:szCs w:val="24"/>
        </w:rPr>
        <w:t xml:space="preserve"> filmu „Akcja pod Arsenałem”</w:t>
      </w:r>
    </w:p>
    <w:p w14:paraId="5BAAF4AE" w14:textId="77777777" w:rsidR="0081074E" w:rsidRDefault="005D7413" w:rsidP="0081074E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53373A" w:rsidRPr="00EF6C05">
          <w:rPr>
            <w:rStyle w:val="Hipercze"/>
            <w:rFonts w:ascii="Times New Roman" w:hAnsi="Times New Roman" w:cs="Times New Roman"/>
            <w:sz w:val="24"/>
            <w:szCs w:val="24"/>
          </w:rPr>
          <w:t>https://www.cda.pl/video/3263710ec</w:t>
        </w:r>
      </w:hyperlink>
    </w:p>
    <w:p w14:paraId="48799B2A" w14:textId="77777777" w:rsidR="0081074E" w:rsidRDefault="0081074E" w:rsidP="00810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C427FEF" w14:textId="77777777" w:rsidR="0081074E" w:rsidRDefault="0053373A" w:rsidP="00810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1074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074E">
        <w:rPr>
          <w:rFonts w:ascii="Times New Roman" w:hAnsi="Times New Roman" w:cs="Times New Roman"/>
          <w:sz w:val="24"/>
          <w:szCs w:val="24"/>
        </w:rPr>
        <w:t>.2020 (poniedziałek)</w:t>
      </w:r>
    </w:p>
    <w:p w14:paraId="1E32E053" w14:textId="77777777" w:rsidR="0081074E" w:rsidRDefault="0081074E" w:rsidP="008107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14:paraId="20D4843B" w14:textId="77777777" w:rsidR="004D7E13" w:rsidRPr="004D7E13" w:rsidRDefault="0081074E" w:rsidP="004D7E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53373A">
        <w:rPr>
          <w:rFonts w:ascii="Times New Roman" w:hAnsi="Times New Roman" w:cs="Times New Roman"/>
          <w:b/>
          <w:bCs/>
          <w:sz w:val="24"/>
          <w:szCs w:val="24"/>
          <w:u w:val="single"/>
        </w:rPr>
        <w:t>Czasy Kazimierza Wielkiego.</w:t>
      </w:r>
    </w:p>
    <w:p w14:paraId="177CCFEE" w14:textId="77777777" w:rsidR="004D7E13" w:rsidRDefault="004D7E13" w:rsidP="0081074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419249" w14:textId="77777777" w:rsidR="0081074E" w:rsidRDefault="0081074E" w:rsidP="0081074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Przeczytaj poniższy tekst i pisemnie odpowiedz na pytania: </w:t>
      </w:r>
    </w:p>
    <w:p w14:paraId="3095D688" w14:textId="77777777" w:rsidR="004D7E13" w:rsidRPr="00155CAB" w:rsidRDefault="004D7E13" w:rsidP="004D7E1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55CAB">
        <w:rPr>
          <w:rFonts w:ascii="Times New Roman" w:hAnsi="Times New Roman" w:cs="Times New Roman"/>
        </w:rPr>
        <w:t xml:space="preserve">Władzę po królu Władysławie Łokietku w Królestwie Polskim odziedziczył jego syn </w:t>
      </w:r>
      <w:r w:rsidRPr="00155CAB">
        <w:rPr>
          <w:rStyle w:val="Pogrubienie"/>
          <w:rFonts w:ascii="Times New Roman" w:hAnsi="Times New Roman" w:cs="Times New Roman"/>
        </w:rPr>
        <w:t>Kazimierz</w:t>
      </w:r>
      <w:r w:rsidRPr="00155CAB">
        <w:rPr>
          <w:rFonts w:ascii="Times New Roman" w:hAnsi="Times New Roman" w:cs="Times New Roman"/>
        </w:rPr>
        <w:t xml:space="preserve"> (nazwany później Wielkim). Został on koronowany w katedrze wawelskiej. Władca musiał uporać się z wieloma problemami. Państwo było wyniszczone długotrwałymi wojnami, co nie sprzyjało rozwojowi gospodarczemu. Jednak król okazał się dobrym gospodarzem. Za jego długiego panowania (panował w latach 1333–1370) Polska stała silnym się państwem z dobrze rozwiniętą gospodarką. Był ostatnim władcą z dynastii piastowskiej na polskim tronie.</w:t>
      </w:r>
    </w:p>
    <w:p w14:paraId="7F53FB57" w14:textId="6FE65988" w:rsidR="004D7E13" w:rsidRPr="00155CAB" w:rsidRDefault="004D7E13" w:rsidP="004D7E1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55CAB">
        <w:rPr>
          <w:rFonts w:ascii="Times New Roman" w:hAnsi="Times New Roman" w:cs="Times New Roman"/>
        </w:rPr>
        <w:t>Król Kazimierz Wielki zadbał przede wszystkim, by dla lepszego zagospodarowania jego kraju powstały nowe osady. W miastach powstało wiele nowych budowli murowanych (ratusze, kościoły, domy mieszkalne). Były one bezpieczniejsze niż wcześniejsze konstrukcje drewniane, które łatwo mogły się zapalić. Wiele miast otoczonych zostało murami obronnymi.</w:t>
      </w:r>
      <w:r w:rsidR="00EC5829">
        <w:rPr>
          <w:rFonts w:ascii="Times New Roman" w:hAnsi="Times New Roman" w:cs="Times New Roman"/>
        </w:rPr>
        <w:t xml:space="preserve"> </w:t>
      </w:r>
      <w:r w:rsidRPr="00155CAB">
        <w:rPr>
          <w:rFonts w:ascii="Times New Roman" w:hAnsi="Times New Roman" w:cs="Times New Roman"/>
        </w:rPr>
        <w:t>Król dbał o </w:t>
      </w:r>
      <w:proofErr w:type="gramStart"/>
      <w:r w:rsidRPr="00155CAB">
        <w:rPr>
          <w:rFonts w:ascii="Times New Roman" w:hAnsi="Times New Roman" w:cs="Times New Roman"/>
        </w:rPr>
        <w:t xml:space="preserve">bezpieczeństwo </w:t>
      </w:r>
      <w:r w:rsidR="00EC5829">
        <w:rPr>
          <w:rFonts w:ascii="Times New Roman" w:hAnsi="Times New Roman" w:cs="Times New Roman"/>
        </w:rPr>
        <w:t xml:space="preserve"> </w:t>
      </w:r>
      <w:r w:rsidRPr="00155CAB">
        <w:rPr>
          <w:rFonts w:ascii="Times New Roman" w:hAnsi="Times New Roman" w:cs="Times New Roman"/>
        </w:rPr>
        <w:t>państwa</w:t>
      </w:r>
      <w:proofErr w:type="gramEnd"/>
      <w:r w:rsidRPr="00155CAB">
        <w:rPr>
          <w:rFonts w:ascii="Times New Roman" w:hAnsi="Times New Roman" w:cs="Times New Roman"/>
        </w:rPr>
        <w:t>, dlatego finansował budowę zamków. Powstawały one wzdłuż granic Polski i w ważnych dla obronności kraju miejscach.</w:t>
      </w:r>
    </w:p>
    <w:p w14:paraId="53DE33F0" w14:textId="77777777" w:rsidR="004D7E13" w:rsidRDefault="004D7E13" w:rsidP="004D7E13">
      <w:pPr>
        <w:spacing w:after="0" w:line="276" w:lineRule="auto"/>
        <w:jc w:val="both"/>
      </w:pPr>
      <w:r w:rsidRPr="00155CAB">
        <w:rPr>
          <w:rFonts w:ascii="Times New Roman" w:hAnsi="Times New Roman" w:cs="Times New Roman"/>
        </w:rPr>
        <w:t xml:space="preserve">Do XIV wieku polscy studenci mogli się kształcić jedynie w zagranicznych szkołach zwanych uniwersytetami. Król doceniał wagę wykształcenia. Zależało mu, by w państwie było wielu wykształconych prawników, lekarzy, urzędników. Postanowił otworzyć własny uniwersytet w Krakowie. W 1364 roku została otwarta pierwsza polska wyższa uczelnia – </w:t>
      </w:r>
      <w:r w:rsidRPr="00155CAB">
        <w:rPr>
          <w:rStyle w:val="Pogrubienie"/>
          <w:rFonts w:ascii="Times New Roman" w:hAnsi="Times New Roman" w:cs="Times New Roman"/>
        </w:rPr>
        <w:t>Akademia Krakowska</w:t>
      </w:r>
      <w:r w:rsidRPr="00155CAB">
        <w:rPr>
          <w:rFonts w:ascii="Times New Roman" w:hAnsi="Times New Roman" w:cs="Times New Roman"/>
        </w:rPr>
        <w:t>. Wola królewska została ogłoszona podczas uroczystości na Wawelu</w:t>
      </w:r>
      <w:r>
        <w:t>.</w:t>
      </w:r>
    </w:p>
    <w:p w14:paraId="0E7B576E" w14:textId="77777777" w:rsidR="004D7E13" w:rsidRDefault="004D7E13" w:rsidP="004D7E13">
      <w:pPr>
        <w:pStyle w:val="NormalnyWeb"/>
        <w:numPr>
          <w:ilvl w:val="0"/>
          <w:numId w:val="2"/>
        </w:numPr>
      </w:pPr>
      <w:r>
        <w:t>Przypomnij, w jaki sposób król wzmocnił obronność kraju.</w:t>
      </w:r>
    </w:p>
    <w:p w14:paraId="2CD5D740" w14:textId="77777777" w:rsidR="004D7E13" w:rsidRDefault="004D7E13" w:rsidP="004D7E13">
      <w:pPr>
        <w:pStyle w:val="NormalnyWeb"/>
        <w:numPr>
          <w:ilvl w:val="0"/>
          <w:numId w:val="2"/>
        </w:numPr>
      </w:pPr>
      <w:r>
        <w:t>Wyjaśnij, dlaczego królowi Kazimierzowi już za życia nadano przydomek „Wielki”.</w:t>
      </w:r>
    </w:p>
    <w:p w14:paraId="22AF863F" w14:textId="77777777" w:rsidR="004D7E13" w:rsidRDefault="004D7E13" w:rsidP="004D7E13">
      <w:pPr>
        <w:pStyle w:val="NormalnyWeb"/>
        <w:numPr>
          <w:ilvl w:val="0"/>
          <w:numId w:val="2"/>
        </w:numPr>
      </w:pPr>
      <w:r>
        <w:t>Powiedz, w jakich okolicznościach i po co król założył uniwersytet w Krakowie.</w:t>
      </w:r>
    </w:p>
    <w:p w14:paraId="42BDEA1D" w14:textId="77777777" w:rsidR="004D7E13" w:rsidRPr="004D7E13" w:rsidRDefault="004D7E13" w:rsidP="004D7E13">
      <w:pPr>
        <w:pStyle w:val="NormalnyWeb"/>
        <w:numPr>
          <w:ilvl w:val="0"/>
          <w:numId w:val="2"/>
        </w:numPr>
      </w:pPr>
      <w:r>
        <w:t>Sprawdź, czy na współczesnych polskich monetach zostały umieszczone symbole narodowe. Jeżeli tak, to napisz które.</w:t>
      </w:r>
    </w:p>
    <w:p w14:paraId="0ACB4277" w14:textId="77777777" w:rsidR="0081074E" w:rsidRPr="00B52BF2" w:rsidRDefault="0081074E" w:rsidP="0081074E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2C1803C" w14:textId="77777777" w:rsidR="0081074E" w:rsidRPr="00D86B5C" w:rsidRDefault="0081074E" w:rsidP="008107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6B5C"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 w:rsidRPr="00D86B5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86B5C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 w:rsidRPr="00D86B5C"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44614FB2" w14:textId="77777777" w:rsidR="0081074E" w:rsidRDefault="0081074E" w:rsidP="00810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3B2798" w14:textId="77777777" w:rsidR="0053373A" w:rsidRDefault="0053373A" w:rsidP="005337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5.05.2020 (</w:t>
      </w:r>
      <w:r w:rsidR="004D7E13">
        <w:rPr>
          <w:rFonts w:ascii="Times New Roman" w:hAnsi="Times New Roman" w:cs="Times New Roman"/>
          <w:sz w:val="24"/>
          <w:szCs w:val="24"/>
        </w:rPr>
        <w:t>wtorek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C6ADA72" w14:textId="77777777" w:rsidR="0053373A" w:rsidRDefault="0053373A" w:rsidP="005337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14:paraId="3A4B144B" w14:textId="77777777" w:rsidR="004D7E13" w:rsidRPr="004D7E13" w:rsidRDefault="0053373A" w:rsidP="004D7E1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Unia polsko – litewska.</w:t>
      </w:r>
    </w:p>
    <w:p w14:paraId="6D5642A8" w14:textId="77777777" w:rsidR="008D3897" w:rsidRPr="008D3897" w:rsidRDefault="008D3897" w:rsidP="004D7E1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D389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Przepisz notatkę do zeszytu:</w:t>
      </w:r>
    </w:p>
    <w:p w14:paraId="214816D4" w14:textId="77777777" w:rsidR="004D7E13" w:rsidRPr="004D7E13" w:rsidRDefault="004D7E13" w:rsidP="004D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Kazimierz Wielki zmarł bezpotomnie w 1370 roku. Tron po nim przejął jego siostrzeniec król Węgier Ludwik Andegaweński, a po jego śmierci królem Polski zastała córka Ludwika Andegaweńskiego Jadwiga. 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t>W 1385 r. Królestwo Polskie i Wielkie Księstwo Litewskie połączyły się unią personalną. Zapoczątkowało to wielowiekowy związek Polski i Litwy.</w:t>
      </w:r>
    </w:p>
    <w:p w14:paraId="65A076CA" w14:textId="77777777" w:rsidR="004D7E13" w:rsidRPr="004D7E13" w:rsidRDefault="004D7E13" w:rsidP="004D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E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Geneza 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D7E1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Przyczyny ze strony Królestwa Polskiego: 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poszukiwanie męża dla Jadwigi Andegaweńskiej (króla Polski od 1384)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zagrożenie ze strony Krzyżaków i dążenie do odzyskania utraconych ziem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dążenie Kościoła katolickiego w Polsce do chrystianizacji Litwy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D7E1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Przyczyny ze strony Wielkiego Księstwa Litewskiego: 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dążenie do wzmocnienia władzy wielkiego księcia po szybkim powiększeniu terytorium o ziemie Rusi (wielokrotnie większe od samej Litwy)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zagrożenie ze strony Krzyżaków i Moskwy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dążenie Litwy do wzmocnienia pozycji międzynarodowej (wejście przez chrzest w krąg kultury zachodniej)</w:t>
      </w:r>
    </w:p>
    <w:p w14:paraId="57FA10ED" w14:textId="77777777" w:rsidR="004D7E13" w:rsidRPr="004D7E13" w:rsidRDefault="004D7E13" w:rsidP="004D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E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Przebieg 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D7E1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1385 Krewo na Litwie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zawarcie unii przez wielkiego księcia Jagiełłę i panów polskich. Postanowienia: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chrzest księcia litewskiego Jagiełły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ślub Jagiełły z Jadwigą i koronacja na króla Polski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uwolnienie polskich jeńców z niewoli litewskiej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obietnica wywalczenia przez Jagiełłę powrotu ziem polskich zabranych przez Krzyżaków</w:t>
      </w:r>
    </w:p>
    <w:p w14:paraId="2F68435E" w14:textId="77777777" w:rsidR="004D7E13" w:rsidRPr="004D7E13" w:rsidRDefault="004D7E13" w:rsidP="004D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Unia w Krewie była </w:t>
      </w:r>
      <w:r w:rsidRPr="004D7E1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unią personalną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(połączeniem dwóch oddzielnych państw osobą władcy, ale bez łączenia instytucji, armii, skarbu itp.).</w:t>
      </w:r>
      <w:r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Jagiełło przyjął na chrzcie imię Władysław (jest więc znany w historii jako Władysław Jagiełło).</w:t>
      </w:r>
    </w:p>
    <w:p w14:paraId="4DED3CDF" w14:textId="77777777" w:rsidR="004D7E13" w:rsidRPr="004D7E13" w:rsidRDefault="008D3897" w:rsidP="004D7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3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 lipca 1410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pod </w:t>
      </w:r>
      <w:r w:rsidRPr="008D3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Grunwaldem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miała miejsce wielka bitwa pomiędzy wojskami polsko – litewskimi a Krzyżakami. Połączone wojska polsko – litewskie pod dowództwem króla Władysława Jagiełły odniosły zwycięstwo nad Krzyżakami. Po bitwie zawarto w 1411 roku pokój w Toruniu.</w:t>
      </w:r>
      <w:r w:rsidR="004D7E13" w:rsidRPr="004D7E1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1451B0B" w14:textId="77777777" w:rsidR="0081074E" w:rsidRDefault="0081074E" w:rsidP="0081074E">
      <w:pPr>
        <w:rPr>
          <w:rFonts w:ascii="Times New Roman" w:hAnsi="Times New Roman" w:cs="Times New Roman"/>
          <w:sz w:val="24"/>
          <w:szCs w:val="24"/>
        </w:rPr>
      </w:pPr>
    </w:p>
    <w:p w14:paraId="3CD571B0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71F45130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349BF6C8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4DB09A90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5D0F49A3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526A96DA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0B78B0D1" w14:textId="77777777" w:rsidR="005D7413" w:rsidRDefault="005D7413" w:rsidP="0081074E">
      <w:pPr>
        <w:rPr>
          <w:rFonts w:ascii="Times New Roman" w:hAnsi="Times New Roman" w:cs="Times New Roman"/>
          <w:sz w:val="24"/>
          <w:szCs w:val="24"/>
        </w:rPr>
      </w:pPr>
    </w:p>
    <w:p w14:paraId="732B3B47" w14:textId="5E29FA6B" w:rsidR="0081074E" w:rsidRDefault="008D3897" w:rsidP="00810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81074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074E">
        <w:rPr>
          <w:rFonts w:ascii="Times New Roman" w:hAnsi="Times New Roman" w:cs="Times New Roman"/>
          <w:sz w:val="24"/>
          <w:szCs w:val="24"/>
        </w:rPr>
        <w:t>.2020 (poniedziałek)</w:t>
      </w:r>
    </w:p>
    <w:p w14:paraId="5C8DFB2B" w14:textId="77777777" w:rsidR="0081074E" w:rsidRDefault="0081074E" w:rsidP="00810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14:paraId="4DE97B82" w14:textId="77777777" w:rsidR="0081074E" w:rsidRPr="005C7EB3" w:rsidRDefault="0081074E" w:rsidP="0081074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8D3897">
        <w:rPr>
          <w:rFonts w:ascii="Times New Roman" w:hAnsi="Times New Roman" w:cs="Times New Roman"/>
          <w:b/>
          <w:bCs/>
          <w:sz w:val="24"/>
          <w:szCs w:val="24"/>
          <w:u w:val="single"/>
        </w:rPr>
        <w:t>Kultura i zmiany społeczne w okresie międzywojennym.</w:t>
      </w:r>
    </w:p>
    <w:p w14:paraId="15729BFF" w14:textId="3D252072" w:rsidR="008D3897" w:rsidRDefault="00EC5829" w:rsidP="00EC58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wiadomości z podręcznika strona 205 – 209.</w:t>
      </w:r>
    </w:p>
    <w:p w14:paraId="545A8BE1" w14:textId="4270F816" w:rsidR="00EC5829" w:rsidRDefault="00EC5829" w:rsidP="00EC58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notatkę w zeszycie zapisz cztery podstawowe zmiany w kulturze okresu międzywojennego (4 punkty, podręcznik strona 207)</w:t>
      </w:r>
    </w:p>
    <w:p w14:paraId="666F6577" w14:textId="77777777" w:rsidR="00EC5829" w:rsidRDefault="00EC5829" w:rsidP="0081074E">
      <w:pPr>
        <w:rPr>
          <w:rFonts w:ascii="Times New Roman" w:hAnsi="Times New Roman" w:cs="Times New Roman"/>
          <w:sz w:val="24"/>
          <w:szCs w:val="24"/>
        </w:rPr>
      </w:pPr>
    </w:p>
    <w:p w14:paraId="0BEE04EB" w14:textId="77777777" w:rsidR="00EC5829" w:rsidRDefault="00EC5829" w:rsidP="0081074E">
      <w:pPr>
        <w:rPr>
          <w:rFonts w:ascii="Times New Roman" w:hAnsi="Times New Roman" w:cs="Times New Roman"/>
          <w:sz w:val="24"/>
          <w:szCs w:val="24"/>
        </w:rPr>
      </w:pPr>
    </w:p>
    <w:p w14:paraId="68D732BE" w14:textId="5A947233" w:rsidR="0081074E" w:rsidRDefault="008D3897" w:rsidP="00810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1074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074E">
        <w:rPr>
          <w:rFonts w:ascii="Times New Roman" w:hAnsi="Times New Roman" w:cs="Times New Roman"/>
          <w:sz w:val="24"/>
          <w:szCs w:val="24"/>
        </w:rPr>
        <w:t>.2020 (wtorek)</w:t>
      </w:r>
    </w:p>
    <w:p w14:paraId="22C28A34" w14:textId="77777777" w:rsidR="0081074E" w:rsidRDefault="0081074E" w:rsidP="00810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14:paraId="1C3CA4F1" w14:textId="77777777" w:rsidR="0081074E" w:rsidRDefault="0081074E" w:rsidP="0081074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8D3897">
        <w:rPr>
          <w:rFonts w:ascii="Times New Roman" w:hAnsi="Times New Roman" w:cs="Times New Roman"/>
          <w:b/>
          <w:bCs/>
          <w:sz w:val="24"/>
          <w:szCs w:val="24"/>
          <w:u w:val="single"/>
        </w:rPr>
        <w:t>Świat na drodze ku II wojnie światowej.</w:t>
      </w:r>
    </w:p>
    <w:p w14:paraId="3CD2DAD9" w14:textId="7D602BFE" w:rsidR="00B83F65" w:rsidRDefault="00EC5829" w:rsidP="003228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5829">
        <w:rPr>
          <w:rFonts w:ascii="Times New Roman" w:hAnsi="Times New Roman" w:cs="Times New Roman"/>
          <w:sz w:val="24"/>
          <w:szCs w:val="24"/>
        </w:rPr>
        <w:t xml:space="preserve">Przeczytaj tekst z podręcznika strona 210 </w:t>
      </w:r>
      <w:r w:rsidR="00322883">
        <w:rPr>
          <w:rFonts w:ascii="Times New Roman" w:hAnsi="Times New Roman" w:cs="Times New Roman"/>
          <w:sz w:val="24"/>
          <w:szCs w:val="24"/>
        </w:rPr>
        <w:t>–</w:t>
      </w:r>
      <w:r w:rsidRPr="00EC5829">
        <w:rPr>
          <w:rFonts w:ascii="Times New Roman" w:hAnsi="Times New Roman" w:cs="Times New Roman"/>
          <w:sz w:val="24"/>
          <w:szCs w:val="24"/>
        </w:rPr>
        <w:t xml:space="preserve"> 213</w:t>
      </w:r>
    </w:p>
    <w:p w14:paraId="4F7F0B63" w14:textId="675C9E15" w:rsidR="00322883" w:rsidRPr="00322883" w:rsidRDefault="00322883" w:rsidP="003228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2883">
        <w:rPr>
          <w:rFonts w:ascii="Times New Roman" w:hAnsi="Times New Roman" w:cs="Times New Roman"/>
          <w:b/>
          <w:bCs/>
          <w:sz w:val="24"/>
          <w:szCs w:val="24"/>
        </w:rPr>
        <w:t>Odpowiedz na pytania:</w:t>
      </w:r>
    </w:p>
    <w:p w14:paraId="67297DBE" w14:textId="49BBD53B" w:rsidR="00322883" w:rsidRDefault="00322883" w:rsidP="00322883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Jakie państwa wchodziły w skład </w:t>
      </w:r>
      <w:r w:rsidRPr="00322883">
        <w:rPr>
          <w:rFonts w:ascii="Times New Roman" w:hAnsi="Times New Roman" w:cs="Times New Roman"/>
          <w:b/>
          <w:bCs/>
          <w:sz w:val="24"/>
          <w:szCs w:val="24"/>
        </w:rPr>
        <w:t>państw osi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5F010ED" w14:textId="47861023" w:rsidR="00322883" w:rsidRDefault="00322883" w:rsidP="00322883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wojska niemieckie wkroczyły do Austrii?</w:t>
      </w:r>
    </w:p>
    <w:p w14:paraId="7D25EE2C" w14:textId="7EBA080E" w:rsidR="00322883" w:rsidRDefault="00322883" w:rsidP="00322883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Podaj przyczynę wybuchu wojny domowej w Hiszpanii.</w:t>
      </w:r>
    </w:p>
    <w:p w14:paraId="41D409FB" w14:textId="04E7D36F" w:rsidR="00322883" w:rsidRDefault="00322883" w:rsidP="00322883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postanowienia podpisano na konferencji w Monachium?</w:t>
      </w:r>
    </w:p>
    <w:p w14:paraId="4CA6F6E1" w14:textId="69D69AF4" w:rsidR="00322883" w:rsidRDefault="00322883" w:rsidP="00322883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Napisz na czym polegała ekspansja Japonii.</w:t>
      </w:r>
    </w:p>
    <w:p w14:paraId="189C3310" w14:textId="43C09F7C" w:rsidR="00322883" w:rsidRPr="00322883" w:rsidRDefault="00322883" w:rsidP="00322883">
      <w:pPr>
        <w:rPr>
          <w:rFonts w:ascii="Times New Roman" w:hAnsi="Times New Roman" w:cs="Times New Roman"/>
          <w:sz w:val="24"/>
          <w:szCs w:val="24"/>
        </w:rPr>
      </w:pPr>
    </w:p>
    <w:sectPr w:rsidR="00322883" w:rsidRPr="00322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FF029C"/>
    <w:multiLevelType w:val="hybridMultilevel"/>
    <w:tmpl w:val="AE80E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67104"/>
    <w:multiLevelType w:val="multilevel"/>
    <w:tmpl w:val="F022F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C87782"/>
    <w:multiLevelType w:val="hybridMultilevel"/>
    <w:tmpl w:val="2E9A2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4E"/>
    <w:rsid w:val="00322883"/>
    <w:rsid w:val="004D7E13"/>
    <w:rsid w:val="0053373A"/>
    <w:rsid w:val="005D7413"/>
    <w:rsid w:val="0081074E"/>
    <w:rsid w:val="008D3897"/>
    <w:rsid w:val="00B26AED"/>
    <w:rsid w:val="00B83F65"/>
    <w:rsid w:val="00C95B54"/>
    <w:rsid w:val="00EC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B135"/>
  <w15:chartTrackingRefBased/>
  <w15:docId w15:val="{68CFB4EF-90AE-4B08-86F0-291221F7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74E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074E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1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074E"/>
    <w:rPr>
      <w:b/>
      <w:bCs/>
    </w:rPr>
  </w:style>
  <w:style w:type="paragraph" w:styleId="Akapitzlist">
    <w:name w:val="List Paragraph"/>
    <w:basedOn w:val="Normalny"/>
    <w:uiPriority w:val="34"/>
    <w:qFormat/>
    <w:rsid w:val="0081074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3373A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4D7E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arybarczyk@o2.pl" TargetMode="External"/><Relationship Id="rId5" Type="http://schemas.openxmlformats.org/officeDocument/2006/relationships/hyperlink" Target="https://www.cda.pl/video/3263710e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726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4</cp:revision>
  <dcterms:created xsi:type="dcterms:W3CDTF">2020-04-28T09:49:00Z</dcterms:created>
  <dcterms:modified xsi:type="dcterms:W3CDTF">2020-04-29T07:14:00Z</dcterms:modified>
</cp:coreProperties>
</file>