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Temat:Wielkie małe działanie - omawiamy lekturę “ Kamienie na szaniec”A. Kamińskiego.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( 2 godziny)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Zapoznaj się ze streszczeniem lektury w celu ugruntowania treści</w:t>
      </w:r>
    </w:p>
    <w:p w:rsidR="00000000" w:rsidDel="00000000" w:rsidP="00000000" w:rsidRDefault="00000000" w:rsidRPr="00000000" w14:paraId="00000005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https://www.youtube.com/watch?v=2kBAt8Obnro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Przepisz notatkę do zeszytu:</w:t>
      </w:r>
    </w:p>
    <w:p w:rsidR="00000000" w:rsidDel="00000000" w:rsidP="00000000" w:rsidRDefault="00000000" w:rsidRPr="00000000" w14:paraId="00000008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Bohaterowie „Kamieni na szaniec” na początku wojny, w miarę swoich możliwości, pomagali Polakom przeżyć ciężkie początki II wojny światowej, zarabiali pieniądze na utrzymanie swoje i swoich najbliższych, planowali akcje, mające na celu osłabienie Niemców, ośmieszenie i pokonanie.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numPr>
          <w:ilvl w:val="0"/>
          <w:numId w:val="1"/>
        </w:numPr>
        <w:shd w:fill="ffffff" w:val="clear"/>
        <w:spacing w:after="120" w:before="40" w:line="312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ktmofg3k8466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Skąd taki tytuł?</w:t>
      </w:r>
    </w:p>
    <w:p w:rsidR="00000000" w:rsidDel="00000000" w:rsidP="00000000" w:rsidRDefault="00000000" w:rsidRPr="00000000" w14:paraId="0000000A">
      <w:pPr>
        <w:shd w:fill="ffffff" w:val="clear"/>
        <w:spacing w:after="160" w:lineRule="auto"/>
        <w:jc w:val="both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 genezą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Kamieni na szaniec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związane są prawdziwe wydarzenia z czasu II wojny światowej wraz ze słynną akcją pod Arsenałem (26 marca 1943 roku). Wtedy to odbito Rudego, aresztowanego wcześniej przez gestapo, podczas przewożenia go z alei Szucha do więzienia na Pawiaku. Ale Rudego nie udało się już ocalić – zmarł 30 marca 1943 roku. W tym samym dniu umarł Alek, ranny w brzuch podczas akcji.</w:t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Relację o tych wydarzeniach otrzymał Kamiński od bezpośrednich uczestników akcji, a przede wszystkim od dowodzącego nią – Stanisława Broniewskiego „Orszy” (jeśli uważnie śledzicie wiadomości, to pewnie pamiętacie, że zmarł on niedawno – 30 grudnia 2000 roku w Warszawie – był naczelnikiem Szarych Szeregów). To był bezpośredni impuls do wzięcia pióra do ręki.</w:t>
      </w:r>
    </w:p>
    <w:p w:rsidR="00000000" w:rsidDel="00000000" w:rsidP="00000000" w:rsidRDefault="00000000" w:rsidRPr="00000000" w14:paraId="0000000B">
      <w:pPr>
        <w:shd w:fill="ffffff" w:val="clear"/>
        <w:spacing w:after="160" w:lineRule="auto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Ale nie jedyny. Zośka długo nie mógł się otrząsnąć po śmierci Rudego i Alka. Napisał więc pamiętnik.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160" w:lineRule="auto"/>
        <w:ind w:left="720" w:hanging="360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Napisz note biograficzną dotyczącą Aleksandra Kamińskiego.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Temat : Bohaterowie lektury “Kamienie na szaniec”.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Przepisz notatkę do zeszytu: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Charakterystyka Rudego - Kamienie na szaniec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br w:type="textWrapping"/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Jan Bytnar (1921-1943), pseudonim: „Rudy”. Harcmistrz, szkolny kolega Alka i Zośki. Pochodzi z rodziny inteligenckiej, uczęszcza do Gimnazjum im. Stefana Batorego w Warszawie, tam też zdaje maturę w 1939 roku. Rudy jest członkiem drużyny...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Charakterystyka Alka - Kamienie na szaniec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br w:type="textWrapping"/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Aleksy Dawidowski (1920-1943), pseudonimy: „Alek”, „Glizda”, „Kopernicki”. Podharcmistrz. Członek drużyny „Buków”, uczeń Gimnazjum im. Stefana Batorego w Warszawie, uczestnik akcji Małego Sabotażu,...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Charakterystyka Zośki - Kamienie na szaniec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br w:type="textWrapping"/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Tadeusz Zawadzki (1921-1943) – harcmistrz, drużynowy 23 WDH, podporucznik AK, komendant rejonu Mokotów Górny, odznaczony krzyżem Virtuti Militari i Krzyżem Walecznych (dwukrotnie). Zośka zawdzięcza swój pseudonim...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Do podanych pseudonimów dopisz prawdziwe imiona i nazwiska: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ZOŚKA - 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ALEK - 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RUDY - 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1. Bohaterowie:</w:t>
      </w:r>
    </w:p>
    <w:p w:rsidR="00000000" w:rsidDel="00000000" w:rsidP="00000000" w:rsidRDefault="00000000" w:rsidRPr="00000000" w14:paraId="0000001F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- kończyli gimnazjum (mieli po 18 lat)</w:t>
      </w:r>
    </w:p>
    <w:p w:rsidR="00000000" w:rsidDel="00000000" w:rsidP="00000000" w:rsidRDefault="00000000" w:rsidRPr="00000000" w14:paraId="00000020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- byli harcerzami („drużyna Buków”)</w:t>
      </w:r>
    </w:p>
    <w:p w:rsidR="00000000" w:rsidDel="00000000" w:rsidP="00000000" w:rsidRDefault="00000000" w:rsidRPr="00000000" w14:paraId="00000021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2. Plany na przyszłość:</w:t>
      </w:r>
    </w:p>
    <w:p w:rsidR="00000000" w:rsidDel="00000000" w:rsidP="00000000" w:rsidRDefault="00000000" w:rsidRPr="00000000" w14:paraId="00000022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Alek: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opanowany, odważny, silny</w:t>
      </w:r>
    </w:p>
    <w:p w:rsidR="00000000" w:rsidDel="00000000" w:rsidP="00000000" w:rsidRDefault="00000000" w:rsidRPr="00000000" w14:paraId="00000023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psychicznie, posiadał</w:t>
      </w:r>
    </w:p>
    <w:p w:rsidR="00000000" w:rsidDel="00000000" w:rsidP="00000000" w:rsidRDefault="00000000" w:rsidRPr="00000000" w14:paraId="00000024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cechy przywódcze.</w:t>
      </w:r>
    </w:p>
    <w:p w:rsidR="00000000" w:rsidDel="00000000" w:rsidP="00000000" w:rsidRDefault="00000000" w:rsidRPr="00000000" w14:paraId="00000025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Rudy: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pracowity, pomysłowy, zręczny.</w:t>
      </w:r>
    </w:p>
    <w:p w:rsidR="00000000" w:rsidDel="00000000" w:rsidP="00000000" w:rsidRDefault="00000000" w:rsidRPr="00000000" w14:paraId="00000026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Zośka: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inteligentny, pracowity i</w:t>
      </w:r>
    </w:p>
    <w:p w:rsidR="00000000" w:rsidDel="00000000" w:rsidP="00000000" w:rsidRDefault="00000000" w:rsidRPr="00000000" w14:paraId="00000027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zdyscyplinowany,</w:t>
      </w:r>
    </w:p>
    <w:p w:rsidR="00000000" w:rsidDel="00000000" w:rsidP="00000000" w:rsidRDefault="00000000" w:rsidRPr="00000000" w14:paraId="00000028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zorganizowany, pragnący się doskonalić.</w:t>
      </w:r>
    </w:p>
    <w:p w:rsidR="00000000" w:rsidDel="00000000" w:rsidP="00000000" w:rsidRDefault="00000000" w:rsidRPr="00000000" w14:paraId="00000029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3. Bohaterowie pragnęli pracować na rzecz kraju.</w:t>
      </w:r>
    </w:p>
    <w:p w:rsidR="00000000" w:rsidDel="00000000" w:rsidP="00000000" w:rsidRDefault="00000000" w:rsidRPr="00000000" w14:paraId="0000002A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Kształcić się,</w:t>
      </w:r>
    </w:p>
    <w:p w:rsidR="00000000" w:rsidDel="00000000" w:rsidP="00000000" w:rsidRDefault="00000000" w:rsidRPr="00000000" w14:paraId="0000002B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by zasilić szeregi patriotów troszczących się o</w:t>
      </w:r>
    </w:p>
    <w:p w:rsidR="00000000" w:rsidDel="00000000" w:rsidP="00000000" w:rsidRDefault="00000000" w:rsidRPr="00000000" w14:paraId="0000002C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rozwój państwa.</w:t>
      </w:r>
    </w:p>
    <w:p w:rsidR="00000000" w:rsidDel="00000000" w:rsidP="00000000" w:rsidRDefault="00000000" w:rsidRPr="00000000" w14:paraId="0000002D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4. Czynniki wpływające na kształtowanie</w:t>
      </w:r>
    </w:p>
    <w:p w:rsidR="00000000" w:rsidDel="00000000" w:rsidP="00000000" w:rsidRDefault="00000000" w:rsidRPr="00000000" w14:paraId="0000002E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postawy:</w:t>
      </w:r>
    </w:p>
    <w:p w:rsidR="00000000" w:rsidDel="00000000" w:rsidP="00000000" w:rsidRDefault="00000000" w:rsidRPr="00000000" w14:paraId="0000002F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„dobry dom, dobra szkoła, dobra organizacja”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charakterystyka bohaterów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https://learningap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ps.org/view1190139?&amp;allowFullscreen=1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rPr>
          <w:b w:val="1"/>
          <w:i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>
          <w:b w:val="1"/>
          <w:i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https://epodreczniki.pl/a/wielkie-male-dzialanie/D3DMOuLb2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rPr>
          <w:b w:val="1"/>
          <w:i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Temat: Akcja pod Arsenałem - opis. </w:t>
      </w:r>
    </w:p>
    <w:p w:rsidR="00000000" w:rsidDel="00000000" w:rsidP="00000000" w:rsidRDefault="00000000" w:rsidRPr="00000000" w14:paraId="00000038">
      <w:pPr>
        <w:shd w:fill="ffffff" w:val="clea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( 2 godziny)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hd w:fill="ffffff" w:val="clear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Zapozanaj sie z materiałem dotyczącym Akcji pod Arseneałem: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https://www.youtube.com/watch?v=wGxTUoUd-mU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Zadanie projektowe, które będzie podlegało ocenie: Opisz Akcję pod Arsenałem………………………..Narysuj znak Polski walczącej.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hd w:fill="ffffff" w:val="clear"/>
        <w:spacing w:after="0" w:before="0" w:line="288" w:lineRule="auto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bookmarkStart w:colFirst="0" w:colLast="0" w:name="_a5oi8llt2c9z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Temat: Katechizm młodego Polaka.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https://epodreczniki.pl/a/wielkie-male-dzialanie/D3DM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OuLb2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before="240" w:lineRule="auto"/>
        <w:rPr>
          <w:rFonts w:ascii="Times New Roman" w:cs="Times New Roman" w:eastAsia="Times New Roman" w:hAnsi="Times New Roman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Opublikowany w marcu 1943 roku w Warszawie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b1b1b"/>
          <w:sz w:val="24"/>
          <w:szCs w:val="24"/>
          <w:rtl w:val="0"/>
        </w:rPr>
        <w:t xml:space="preserve">Katechizm młodego Polaka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 stanowi zbiór zasad (szczególny kodeks moralny) młodego patrioty, zaangażowanego w działalność Polskiego Państwa Podziemnego. Przeczytaj z uwagą: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hd w:fill="ffffff" w:val="clear"/>
        <w:ind w:left="720" w:hanging="360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Przepisz notatkę do zeszytu: Katechizm młodego Polaka. Zasady etyczne adresowane do młodzieży zaangażowanej w prace polskiego podziemia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Jestem żołnierzem Polski walczącej z barbarzyńskim najeźdźcą.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Życiem moim: Polska cierpiąca i walcząca. Wiarą moją: Polska zwycięska i triumfująca.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Żołnierska moja służba spełnia się przede wszystkim przez bezwzględny, bierny opór wobec poczynań wroga.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Przy spełnianiu służby okazywać będę męską twardość i niezłomną wierność Sprawie, obcy mi jest płacz słabych, obca mi jest niemoc chwiejnych i niewierzących.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Całym życiem swym okazuję najeźdźcy swą wrogość i piętnuję każdym spojrzeniem. Rodakom niosę braterską pomoc, przyjaźń i serce.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Młodość swą uratuję wbrew zakusom wroga, chcącego ją wyjałowić i zmarnować. W tym celu ducha swego kształtować będę na narzędzie Wielkiej i Dobrej Sprawy Ojczystej, będę prawy, dobry i silny.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W tym celu ducha swego kształtować będę na narzędzie Wielkiej i Dobrej Sprawy Ojczystej, będę prawy, dobry i silny.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Umysł swój będę kształcił i ćwiczył, by myśl polska bogaciła się, rozwijała, bym w przyszłości zawodową swą pracą jak najlepiej służył dobru Ojczyzny.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Walczyć będę nieugięcie o swą dzielność fizyczną, by Naród mój uratował się od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f77b2"/>
            <w:sz w:val="24"/>
            <w:szCs w:val="24"/>
            <w:rtl w:val="0"/>
          </w:rPr>
          <w:t xml:space="preserve">cherlactwa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, a godzina Przełomu zastała mnie silnym i mężnym.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Bogiem zbrojny prawom powyższym zaprzysięgam wierność i ich apostolstwo wśród wszystkich Młodych Polaków.</w:t>
      </w:r>
    </w:p>
    <w:p w:rsidR="00000000" w:rsidDel="00000000" w:rsidP="00000000" w:rsidRDefault="00000000" w:rsidRPr="00000000" w14:paraId="0000004E">
      <w:pPr>
        <w:shd w:fill="ffffff" w:val="clear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rPr>
          <w:rFonts w:ascii="Times New Roman" w:cs="Times New Roman" w:eastAsia="Times New Roman" w:hAnsi="Times New Roman"/>
          <w:color w:val="1b1b1b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2. Ułóż własny, współczesny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b1b1b"/>
          <w:sz w:val="24"/>
          <w:szCs w:val="24"/>
          <w:rtl w:val="0"/>
        </w:rPr>
        <w:t xml:space="preserve">Katechizm młodego Polaka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. Zredaguj trzy punkty, które określą godne zachowania patrioty, zarówno w czasie pokoju, jak i w czasie zagrożenia wojną.- </w:t>
      </w: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u w:val="single"/>
          <w:rtl w:val="0"/>
        </w:rPr>
        <w:t xml:space="preserve">zadanie na ocenę.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Lora" w:cs="Lora" w:eastAsia="Lora" w:hAnsi="Lora"/>
        <w:color w:val="1b1b1b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szkola.pl/jezyk-polski/zoska-2318.html" TargetMode="External"/><Relationship Id="rId10" Type="http://schemas.openxmlformats.org/officeDocument/2006/relationships/hyperlink" Target="https://eszkola.pl/jezyk-polski/alek-2317.html" TargetMode="External"/><Relationship Id="rId13" Type="http://schemas.openxmlformats.org/officeDocument/2006/relationships/hyperlink" Target="https://learningapps.org/view1190139?&amp;allowFullscreen=1" TargetMode="External"/><Relationship Id="rId12" Type="http://schemas.openxmlformats.org/officeDocument/2006/relationships/hyperlink" Target="https://eszkola.pl/jezyk-polski/zoska-2318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szkola.pl/jezyk-polski/alek-2317.html" TargetMode="External"/><Relationship Id="rId15" Type="http://schemas.openxmlformats.org/officeDocument/2006/relationships/hyperlink" Target="https://epodreczniki.pl/a/wielkie-male-dzialanie/D3DMOuLb2" TargetMode="External"/><Relationship Id="rId14" Type="http://schemas.openxmlformats.org/officeDocument/2006/relationships/hyperlink" Target="https://learningapps.org/view1190139?&amp;allowFullscreen=1" TargetMode="External"/><Relationship Id="rId17" Type="http://schemas.openxmlformats.org/officeDocument/2006/relationships/hyperlink" Target="https://epodreczniki.pl/a/wielkie-male-dzialanie/D3DMOuLb2" TargetMode="External"/><Relationship Id="rId16" Type="http://schemas.openxmlformats.org/officeDocument/2006/relationships/hyperlink" Target="https://www.youtube.com/watch?v=wGxTUoUd-mU" TargetMode="External"/><Relationship Id="rId5" Type="http://schemas.openxmlformats.org/officeDocument/2006/relationships/styles" Target="styles.xml"/><Relationship Id="rId19" Type="http://schemas.openxmlformats.org/officeDocument/2006/relationships/hyperlink" Target="https://epodreczniki.pl/a/wielkie-male-dzialanie/D3DMOuLb2#D3DMOuLb2_pl_main_tp_1" TargetMode="External"/><Relationship Id="rId6" Type="http://schemas.openxmlformats.org/officeDocument/2006/relationships/hyperlink" Target="https://www.youtube.com/watch?v=2kBAt8Obnro" TargetMode="External"/><Relationship Id="rId18" Type="http://schemas.openxmlformats.org/officeDocument/2006/relationships/hyperlink" Target="https://epodreczniki.pl/a/wielkie-male-dzialanie/D3DMOuLb2" TargetMode="External"/><Relationship Id="rId7" Type="http://schemas.openxmlformats.org/officeDocument/2006/relationships/hyperlink" Target="https://eszkola.pl/jezyk-polski/rudy-2316.html" TargetMode="External"/><Relationship Id="rId8" Type="http://schemas.openxmlformats.org/officeDocument/2006/relationships/hyperlink" Target="https://eszkola.pl/jezyk-polski/rudy-2316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