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Default="00D205E4">
      <w:r>
        <w:t>Klasa 6</w:t>
      </w:r>
      <w:r w:rsidR="006773D7">
        <w:t xml:space="preserve"> geografia</w:t>
      </w:r>
    </w:p>
    <w:p w:rsidR="00D205E4" w:rsidRDefault="00D205E4">
      <w:r>
        <w:t>Temat: Rolnictwo Danii i Węgier</w:t>
      </w:r>
    </w:p>
    <w:p w:rsidR="00D205E4" w:rsidRDefault="00D205E4">
      <w:r w:rsidRPr="00D205E4">
        <w:rPr>
          <w:noProof/>
          <w:lang w:eastAsia="pl-PL"/>
        </w:rPr>
        <w:drawing>
          <wp:inline distT="0" distB="0" distL="0" distR="0">
            <wp:extent cx="5264975" cy="6353175"/>
            <wp:effectExtent l="19050" t="0" r="0" b="0"/>
            <wp:docPr id="1" name="Obraz 1" descr="Znalezione obrazy dla zapytania: rolnictwo danii i węgier prezentac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lezione obrazy dla zapytania: rolnictwo danii i węgier prezentacj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819" cy="6361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05E4" w:rsidRDefault="00D205E4"/>
    <w:p w:rsidR="00D205E4" w:rsidRDefault="00D205E4">
      <w:r>
        <w:t>Zadania do wykonania w ćwiczeniach</w:t>
      </w:r>
    </w:p>
    <w:p w:rsidR="00D205E4" w:rsidRDefault="00D205E4">
      <w:r>
        <w:t>Ćw. 1-6 str. 65-67</w:t>
      </w:r>
    </w:p>
    <w:p w:rsidR="00D205E4" w:rsidRDefault="00D205E4">
      <w:r>
        <w:t>Dodatkowo</w:t>
      </w:r>
    </w:p>
    <w:p w:rsidR="00D205E4" w:rsidRPr="00D205E4" w:rsidRDefault="00D205E4" w:rsidP="00D205E4">
      <w:pPr>
        <w:pStyle w:val="Akapitzlist"/>
        <w:numPr>
          <w:ilvl w:val="0"/>
          <w:numId w:val="2"/>
        </w:numPr>
        <w:tabs>
          <w:tab w:val="left" w:pos="85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D205E4">
        <w:rPr>
          <w:rFonts w:ascii="Times New Roman" w:hAnsi="Times New Roman" w:cs="Times New Roman"/>
          <w:color w:val="000000"/>
        </w:rPr>
        <w:t xml:space="preserve">Uzupełnij tabelę dotyczącą warunków rozwoju rolnictwa i jego cech w Danii i na Węgrzech. </w:t>
      </w:r>
      <w:r w:rsidRPr="00D205E4">
        <w:rPr>
          <w:rFonts w:ascii="Times New Roman" w:hAnsi="Times New Roman" w:cs="Times New Roman"/>
          <w:color w:val="000000"/>
        </w:rPr>
        <w:br/>
        <w:t>Wpisz znak X we właściwych komórkach.</w:t>
      </w:r>
    </w:p>
    <w:p w:rsidR="00D205E4" w:rsidRPr="00D205E4" w:rsidRDefault="00D205E4" w:rsidP="00D205E4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color w:val="B30000"/>
        </w:rPr>
      </w:pPr>
      <w:r w:rsidRPr="00D205E4">
        <w:rPr>
          <w:rFonts w:ascii="Times New Roman" w:hAnsi="Times New Roman" w:cs="Times New Roman"/>
          <w:color w:val="000000"/>
        </w:rPr>
        <w:tab/>
      </w:r>
    </w:p>
    <w:tbl>
      <w:tblPr>
        <w:tblStyle w:val="Tabela-Siatka"/>
        <w:tblpPr w:leftFromText="141" w:rightFromText="141" w:vertAnchor="text" w:horzAnchor="margin" w:tblpX="279" w:tblpY="74"/>
        <w:tblW w:w="9351" w:type="dxa"/>
        <w:tblLook w:val="04A0"/>
      </w:tblPr>
      <w:tblGrid>
        <w:gridCol w:w="5665"/>
        <w:gridCol w:w="1843"/>
        <w:gridCol w:w="1843"/>
      </w:tblGrid>
      <w:tr w:rsidR="00D205E4" w:rsidRPr="00B75408" w:rsidTr="00A26EB5">
        <w:trPr>
          <w:trHeight w:val="340"/>
        </w:trPr>
        <w:tc>
          <w:tcPr>
            <w:tcW w:w="5665" w:type="dxa"/>
            <w:shd w:val="clear" w:color="auto" w:fill="F8EDC0"/>
            <w:vAlign w:val="center"/>
          </w:tcPr>
          <w:p w:rsidR="00D205E4" w:rsidRDefault="00D205E4" w:rsidP="00A26EB5">
            <w:pPr>
              <w:jc w:val="center"/>
            </w:pPr>
            <w:r w:rsidRPr="00FF6F64">
              <w:rPr>
                <w:rFonts w:ascii="Humanst521EU-Bold" w:hAnsi="Humanst521EU-Bold" w:cs="Humanst521EU-Bold"/>
                <w:b/>
                <w:bCs/>
                <w:sz w:val="17"/>
                <w:szCs w:val="17"/>
              </w:rPr>
              <w:t>Warunki rozwoju rolnictwa i jego cechy</w:t>
            </w:r>
          </w:p>
        </w:tc>
        <w:tc>
          <w:tcPr>
            <w:tcW w:w="1843" w:type="dxa"/>
            <w:shd w:val="clear" w:color="auto" w:fill="F8EDC0"/>
            <w:vAlign w:val="center"/>
          </w:tcPr>
          <w:p w:rsidR="00D205E4" w:rsidRDefault="00D205E4" w:rsidP="00A26EB5">
            <w:pPr>
              <w:jc w:val="center"/>
            </w:pPr>
            <w:r w:rsidRPr="00FF6F64">
              <w:rPr>
                <w:rFonts w:ascii="Humanst521EU-Bold" w:hAnsi="Humanst521EU-Bold" w:cs="Humanst521EU-Bold"/>
                <w:b/>
                <w:bCs/>
                <w:sz w:val="17"/>
                <w:szCs w:val="17"/>
              </w:rPr>
              <w:t>Dania</w:t>
            </w:r>
          </w:p>
        </w:tc>
        <w:tc>
          <w:tcPr>
            <w:tcW w:w="1843" w:type="dxa"/>
            <w:tcBorders>
              <w:bottom w:val="single" w:sz="12" w:space="0" w:color="FFC000"/>
            </w:tcBorders>
            <w:shd w:val="clear" w:color="auto" w:fill="F8EDC0"/>
            <w:vAlign w:val="center"/>
          </w:tcPr>
          <w:p w:rsidR="00D205E4" w:rsidRDefault="00D205E4" w:rsidP="00A26EB5">
            <w:pPr>
              <w:jc w:val="center"/>
            </w:pPr>
            <w:r w:rsidRPr="00FF6F64">
              <w:rPr>
                <w:rFonts w:ascii="Humanst521EU-Bold" w:hAnsi="Humanst521EU-Bold" w:cs="Humanst521EU-Bold"/>
                <w:b/>
                <w:bCs/>
                <w:sz w:val="17"/>
                <w:szCs w:val="17"/>
              </w:rPr>
              <w:t>Węgry</w:t>
            </w:r>
          </w:p>
        </w:tc>
      </w:tr>
      <w:tr w:rsidR="00D205E4" w:rsidRPr="00FA770C" w:rsidTr="00A26EB5">
        <w:trPr>
          <w:trHeight w:val="510"/>
        </w:trPr>
        <w:tc>
          <w:tcPr>
            <w:tcW w:w="5665" w:type="dxa"/>
            <w:tcBorders>
              <w:top w:val="single" w:sz="12" w:space="0" w:color="FFC000"/>
            </w:tcBorders>
            <w:vAlign w:val="center"/>
          </w:tcPr>
          <w:p w:rsidR="00D205E4" w:rsidRPr="00FF6F64" w:rsidRDefault="00D205E4" w:rsidP="00A26EB5">
            <w:pPr>
              <w:rPr>
                <w:sz w:val="20"/>
              </w:rPr>
            </w:pPr>
            <w:r w:rsidRPr="00FF6F64">
              <w:rPr>
                <w:sz w:val="20"/>
              </w:rPr>
              <w:t>Klimat umiarkowany ciepły morski.</w:t>
            </w:r>
          </w:p>
        </w:tc>
        <w:tc>
          <w:tcPr>
            <w:tcW w:w="1843" w:type="dxa"/>
            <w:tcBorders>
              <w:top w:val="single" w:sz="12" w:space="0" w:color="FFC000"/>
            </w:tcBorders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FFC000"/>
            </w:tcBorders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205E4" w:rsidRPr="00FA770C" w:rsidTr="00A26EB5">
        <w:trPr>
          <w:trHeight w:val="510"/>
        </w:trPr>
        <w:tc>
          <w:tcPr>
            <w:tcW w:w="5665" w:type="dxa"/>
            <w:vAlign w:val="center"/>
          </w:tcPr>
          <w:p w:rsidR="00D205E4" w:rsidRPr="00FF6F64" w:rsidRDefault="00D205E4" w:rsidP="00A26EB5">
            <w:pPr>
              <w:rPr>
                <w:sz w:val="20"/>
              </w:rPr>
            </w:pPr>
            <w:r w:rsidRPr="00FF6F64">
              <w:rPr>
                <w:sz w:val="20"/>
              </w:rPr>
              <w:t>Bardzo żyzne czarnoziemy.</w:t>
            </w: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205E4" w:rsidRPr="00FA770C" w:rsidTr="00A26EB5">
        <w:trPr>
          <w:trHeight w:val="510"/>
        </w:trPr>
        <w:tc>
          <w:tcPr>
            <w:tcW w:w="5665" w:type="dxa"/>
            <w:vAlign w:val="center"/>
          </w:tcPr>
          <w:p w:rsidR="00D205E4" w:rsidRPr="00FF6F64" w:rsidRDefault="00D205E4" w:rsidP="00A26EB5">
            <w:pPr>
              <w:rPr>
                <w:sz w:val="20"/>
              </w:rPr>
            </w:pPr>
            <w:r w:rsidRPr="00FF6F64">
              <w:rPr>
                <w:sz w:val="20"/>
              </w:rPr>
              <w:lastRenderedPageBreak/>
              <w:t>Wysoki poziom mechanizacji.</w:t>
            </w: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205E4" w:rsidRPr="00FA770C" w:rsidTr="00A26EB5">
        <w:trPr>
          <w:trHeight w:val="510"/>
        </w:trPr>
        <w:tc>
          <w:tcPr>
            <w:tcW w:w="5665" w:type="dxa"/>
            <w:vAlign w:val="center"/>
          </w:tcPr>
          <w:p w:rsidR="00D205E4" w:rsidRPr="00FF6F64" w:rsidRDefault="00D205E4" w:rsidP="00A26EB5">
            <w:pPr>
              <w:rPr>
                <w:sz w:val="20"/>
              </w:rPr>
            </w:pPr>
            <w:r w:rsidRPr="00FF6F64">
              <w:rPr>
                <w:sz w:val="20"/>
              </w:rPr>
              <w:t>Latem możliwe susze.</w:t>
            </w: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205E4" w:rsidRPr="00FA770C" w:rsidTr="00A26EB5">
        <w:trPr>
          <w:trHeight w:val="510"/>
        </w:trPr>
        <w:tc>
          <w:tcPr>
            <w:tcW w:w="5665" w:type="dxa"/>
            <w:vAlign w:val="center"/>
          </w:tcPr>
          <w:p w:rsidR="00D205E4" w:rsidRPr="00FF6F64" w:rsidRDefault="00D205E4" w:rsidP="00A26EB5">
            <w:pPr>
              <w:rPr>
                <w:sz w:val="20"/>
              </w:rPr>
            </w:pPr>
            <w:r w:rsidRPr="00FF6F64">
              <w:rPr>
                <w:sz w:val="20"/>
              </w:rPr>
              <w:t>Przewaga upraw zbóż (pszenicy, kukurydzy) i winorośli.</w:t>
            </w: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205E4" w:rsidRPr="00FA770C" w:rsidTr="00A26EB5">
        <w:trPr>
          <w:trHeight w:val="510"/>
        </w:trPr>
        <w:tc>
          <w:tcPr>
            <w:tcW w:w="5665" w:type="dxa"/>
            <w:vAlign w:val="center"/>
          </w:tcPr>
          <w:p w:rsidR="00D205E4" w:rsidRPr="00FF6F64" w:rsidRDefault="00D205E4" w:rsidP="00A26EB5">
            <w:pPr>
              <w:rPr>
                <w:sz w:val="20"/>
              </w:rPr>
            </w:pPr>
            <w:r w:rsidRPr="00FF6F64">
              <w:rPr>
                <w:sz w:val="20"/>
              </w:rPr>
              <w:t>Duże znaczenie hodowli bydła i produkcji mleka.</w:t>
            </w: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D205E4" w:rsidRPr="00FA770C" w:rsidRDefault="00D205E4" w:rsidP="00A26EB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D205E4" w:rsidRDefault="00D205E4" w:rsidP="00D205E4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/>
          <w:bCs/>
          <w:color w:val="B30000"/>
        </w:rPr>
      </w:pPr>
    </w:p>
    <w:p w:rsidR="009A7491" w:rsidRDefault="009A7491" w:rsidP="009A7491">
      <w:pPr>
        <w:rPr>
          <w:rFonts w:ascii="Times New Roman" w:hAnsi="Times New Roman" w:cs="Times New Roman"/>
          <w:sz w:val="24"/>
          <w:szCs w:val="24"/>
        </w:rPr>
      </w:pPr>
    </w:p>
    <w:p w:rsidR="009A7491" w:rsidRDefault="009A7491" w:rsidP="009A74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zrobić zadania i przesłać na podany mail.   </w:t>
      </w:r>
      <w:hyperlink r:id="rId6" w:history="1">
        <w:r w:rsidRPr="00EC627C">
          <w:rPr>
            <w:rStyle w:val="Hipercze"/>
            <w:rFonts w:ascii="Times New Roman" w:hAnsi="Times New Roman" w:cs="Times New Roman"/>
            <w:sz w:val="24"/>
            <w:szCs w:val="24"/>
          </w:rPr>
          <w:t>kamilmarzena@wp.pl</w:t>
        </w:r>
      </w:hyperlink>
    </w:p>
    <w:p w:rsidR="009A7491" w:rsidRPr="00AF267B" w:rsidRDefault="009A7491" w:rsidP="009A74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Następne tematy będą w przyszłym tygodniu</w:t>
      </w:r>
    </w:p>
    <w:p w:rsidR="00D205E4" w:rsidRDefault="00D205E4"/>
    <w:sectPr w:rsidR="00D205E4" w:rsidSect="00D205E4">
      <w:pgSz w:w="11906" w:h="16838"/>
      <w:pgMar w:top="709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umanst521EU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E5576"/>
    <w:multiLevelType w:val="hybridMultilevel"/>
    <w:tmpl w:val="A8C89EEC"/>
    <w:lvl w:ilvl="0" w:tplc="12E071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75AD1"/>
    <w:multiLevelType w:val="hybridMultilevel"/>
    <w:tmpl w:val="2C368C10"/>
    <w:lvl w:ilvl="0" w:tplc="D454580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205E4"/>
    <w:rsid w:val="00155E0C"/>
    <w:rsid w:val="0023551E"/>
    <w:rsid w:val="006773D7"/>
    <w:rsid w:val="009A7491"/>
    <w:rsid w:val="00AB6B42"/>
    <w:rsid w:val="00D205E4"/>
    <w:rsid w:val="00F55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2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05E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D20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205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A74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milmarzena@wp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</Words>
  <Characters>588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dcterms:created xsi:type="dcterms:W3CDTF">2020-03-18T17:03:00Z</dcterms:created>
  <dcterms:modified xsi:type="dcterms:W3CDTF">2020-03-18T17:16:00Z</dcterms:modified>
</cp:coreProperties>
</file>