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Zemsta Aleksandra Fredry- kilka słów o utworze.( 2 godziny)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https://epodreczniki.pl/a/idz-serdenko-bo-cie-trzepne---zemsta-o-klotni-i-zgodzie/D5uI9VCP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Zachęcam do obejrzenia całego filmu 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https://www.cda.pl/video/38012838a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LUB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https://vod.tvp.pl/video/zemsta,zemsta,47189046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4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 do zeszytu:</w:t>
      </w:r>
    </w:p>
    <w:p w:rsidR="00000000" w:rsidDel="00000000" w:rsidP="00000000" w:rsidRDefault="00000000" w:rsidRPr="00000000" w14:paraId="00000006">
      <w:pPr>
        <w:shd w:fill="ffffff" w:val="clear"/>
        <w:spacing w:after="62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Akcja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Zemsty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rozgrywa się na początku XIX w. w ciągu jednego dnia, na zamku.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Komedia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ukazuje karykaturalny obraz Polski szlacheckiej i życia jej mieszkańców. Pokazuje najważniejsze cechy tej warstwy społecznej, jej zalety, słabości i wady: gościnność, kult rycerskich tradycji, samochwalstwo, hołdowanie obcym wzorom                      i życie kosztem innych, lekceważenie zubożałej szlachty, pieniactwo i fałszywą pobożność. Pokazuje świat odchodzący w przeszłość, będący pozostałością lat minionych. Akcja toczy się wokół trzech wątków: zatarg Cześnika z Rejentem, miłość Wacława i Klary, małżeńskie zamiary Raptusiewicza.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hd w:fill="ffffff" w:val="clear"/>
        <w:spacing w:after="62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Napisz krótką informację o autorze lektury - Aleksander Fredro……………………..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1052513" cy="164308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2513" cy="16430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Odmień przez przypadki nazwisko Fredro……………….</w:t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sprawdź swoje umiejętności w tym linku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https://docs.google.com/document/d/11m8-TEp0TJXCg1Ig_XDs1UTpB5pP3QhMpGI8J7A2uAU/edit#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pod hasłem POWTÓRKA</w:t>
      </w:r>
    </w:p>
    <w:p w:rsidR="00000000" w:rsidDel="00000000" w:rsidP="00000000" w:rsidRDefault="00000000" w:rsidRPr="00000000" w14:paraId="0000000B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hd w:fill="ffffff" w:val="clear"/>
        <w:spacing w:after="0" w:before="0" w:line="288" w:lineRule="auto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bookmarkStart w:colFirst="0" w:colLast="0" w:name="_c9jzw6elsx0f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Temat: „Idź, serdeńko, bo cię trzepnę” – Zemsta o kłótni i zgodzie.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Poszukaj – odnosząc się do różnych źródeł wiedzy – wyjaśnienia pojęć: „zemsta” i „konflikt”..........................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Przepisz notatkę do zeszytu: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Konflikty, jakie rodzą się między mieszkającymi w sąsiedztwie rodzinami, nie są niczym niezwykłym i często wynikają z błahych powodów. Nieporozumienia mogą doprowadzić do gwałtownych działań, opartych na złych emocjach, a w konsekwencji stać się źródłem nienawiści i zemsty. Intrygi, nieumiejętność porozumiewania się i prowadzenia negocjacji są często związane ze skrajnie różnymi charakterami skonfliktowanych ze sobą osób. Tę zasadę wykorzystał Aleksander Fredro, tworząc w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b1b1b"/>
          <w:sz w:val="24"/>
          <w:szCs w:val="24"/>
          <w:highlight w:val="white"/>
          <w:rtl w:val="0"/>
        </w:rPr>
        <w:t xml:space="preserve">Zemście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 postaci –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f77b2"/>
            <w:sz w:val="24"/>
            <w:szCs w:val="24"/>
            <w:highlight w:val="white"/>
            <w:rtl w:val="0"/>
          </w:rPr>
          <w:t xml:space="preserve">Cześnika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 Raptusiewicza                         i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f77b2"/>
            <w:sz w:val="24"/>
            <w:szCs w:val="24"/>
            <w:highlight w:val="white"/>
            <w:rtl w:val="0"/>
          </w:rPr>
          <w:t xml:space="preserve">Rejenta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  <w:rtl w:val="0"/>
        </w:rPr>
        <w:t xml:space="preserve"> Milczka.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highlight w:val="white"/>
          <w:rtl w:val="0"/>
        </w:rPr>
        <w:t xml:space="preserve">Temat: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Wątki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Zemsty.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Przepisz notatkę do zeszytu: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Plany małżeńskie Cześnika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Najpierw rozważa możliwość ślubu z Klarą. Ostatecznie jednak (z pomocą Papkina) uderza w konkury do Podstoliny i zostaje przyjęty. Nie na długo. Niestała Podstolina zwraca się ku Wacławowi. Cześnik chyba pozostanie starym kawalerem.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Wątek główny – nienawiść Cześnika i Rejenta (spór o mur)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Spór właściwie bez powodu. Cześnik z Rejentem kłócą się, bo bardzo się od siebie różnią. Po incydencie na murze Cześnik chciał rozstrzygnąć spór poprzez pojedynek na szable. Rejent ma inny sposób – pisze fałszywy pozew do sądu. Ani do pojedynku, ani do rozprawy sądowej jednak nie doszło, gdyż… zakończenie znacie.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Miłość Klary i Wacława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Nie wiadomo, kiedy zdążyli się poznać. Spotykali się potajemnie, mimo zakazu opiekunów. Dzięki podstępowi Cześnika pobierają się.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Plany małżeńskie Podstoliny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Trzykrotna wdowa, szuka kolejnego męża – kogoś, kto zapewniłby jej utrzymanie. Przychylna Cześnikowi, potem zdradza go, zgadzając się wyjść za Wacława. Ostatecznie pociesza się odszkodowaniem wypłaconym przez Klarę.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hd w:fill="ffffff" w:val="clear"/>
        <w:spacing w:after="32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Wątek Papkina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Zależny od Cześnika, musi wykonywać jego wolę – swata go z Podstoliną, posłuje do Rejenta. Po tej wizycie drży o swoje życie, przekonany, że został otruty. W oczekiwaniu na śmierć pisze testament – to jedna z najzabawniejszych scen w utworze.</w:t>
      </w:r>
    </w:p>
    <w:p w:rsidR="00000000" w:rsidDel="00000000" w:rsidP="00000000" w:rsidRDefault="00000000" w:rsidRPr="00000000" w14:paraId="0000001C">
      <w:pPr>
        <w:shd w:fill="ffffff" w:val="clear"/>
        <w:spacing w:after="1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Wszystkie wątki łączą się w punkcie kulminacyjnym – ślubie Wacława z Klarą.</w:t>
      </w:r>
    </w:p>
    <w:p w:rsidR="00000000" w:rsidDel="00000000" w:rsidP="00000000" w:rsidRDefault="00000000" w:rsidRPr="00000000" w14:paraId="0000001D">
      <w:pPr>
        <w:shd w:fill="ffffff" w:val="clear"/>
        <w:spacing w:after="1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color w:val="eaffd6"/>
          <w:sz w:val="21"/>
          <w:szCs w:val="21"/>
          <w:shd w:fill="38471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color w:val="ffffff"/>
          <w:sz w:val="21"/>
          <w:szCs w:val="21"/>
          <w:shd w:fill="38471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highlight w:val="white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Cytaty 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Zemsty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A. Fredry.</w:t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Przepisz do zeszytu.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444"/>
          <w:sz w:val="24"/>
          <w:szCs w:val="24"/>
          <w:highlight w:val="white"/>
          <w:rtl w:val="0"/>
        </w:rPr>
        <w:t xml:space="preserve">Niech się dzieje wola nieba,</w:t>
        <w:br w:type="textWrapping"/>
        <w:t xml:space="preserve">Z nią się zawsze zgadzać trzeba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– czyli nie należy się przeciwstawiać wyrokom Boskim, tak przynajmniej oficjalnie twierdził Rejent.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444"/>
          <w:sz w:val="24"/>
          <w:szCs w:val="24"/>
          <w:highlight w:val="white"/>
          <w:rtl w:val="0"/>
        </w:rPr>
        <w:t xml:space="preserve">Jeśli nie chcesz mojej zguby, krokodyla daj mi luby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– Klara ironicznie zażądała od Papkina rzeczy niemożliwej do spełnienia. Dziś tak możemy określić humory i zachcianki kobiet.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444"/>
          <w:sz w:val="24"/>
          <w:szCs w:val="24"/>
          <w:highlight w:val="white"/>
          <w:rtl w:val="0"/>
        </w:rPr>
        <w:t xml:space="preserve">Idź serdeńko, bo cię trzepnę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– tak Rejent wyganiał murarzy. Dziś w ten sympatyczny sposób możemy się pozbyć niewygodnego gościa.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444"/>
          <w:sz w:val="24"/>
          <w:szCs w:val="24"/>
          <w:highlight w:val="white"/>
          <w:rtl w:val="0"/>
        </w:rPr>
        <w:t xml:space="preserve">Zgoda, a Bóg wtedy rękę poda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– czyli inaczej, „zgoda buduje, niezgoda rujnuje”.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444"/>
          <w:sz w:val="24"/>
          <w:szCs w:val="24"/>
          <w:highlight w:val="white"/>
          <w:rtl w:val="0"/>
        </w:rPr>
        <w:t xml:space="preserve">Złapał Kozak Tatarzyna,</w:t>
        <w:br w:type="textWrapping"/>
        <w:t xml:space="preserve">a Tatarzyn za łeb trzyma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– o wzajemnej zajadłości dwóch wrogów.</w:t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u w:val="single"/>
          <w:rtl w:val="0"/>
        </w:rPr>
        <w:t xml:space="preserve">Wypisz dwa dowolne cytaty z lektury</w:t>
      </w:r>
    </w:p>
    <w:p w:rsidR="00000000" w:rsidDel="00000000" w:rsidP="00000000" w:rsidRDefault="00000000" w:rsidRPr="00000000" w14:paraId="00000028">
      <w:pPr>
        <w:numPr>
          <w:ilvl w:val="0"/>
          <w:numId w:val="11"/>
        </w:numPr>
        <w:shd w:fill="ffffff" w:val="clear"/>
        <w:spacing w:after="320" w:lineRule="auto"/>
        <w:ind w:left="720" w:hanging="360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u w:val="single"/>
          <w:rtl w:val="0"/>
        </w:rPr>
        <w:t xml:space="preserve">Zbierz wszystkie informacje dotyczące lektury i wykonaj plakat- zadanie projektowe na ocenę.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highlight w:val="whit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highlight w:val="white"/>
            <w:u w:val="single"/>
            <w:rtl w:val="0"/>
          </w:rPr>
          <w:t xml:space="preserve">https://learningapps.org/watch?app=1987084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1m8-TEp0TJXCg1Ig_XDs1UTpB5pP3QhMpGI8J7A2uAU/edit#" TargetMode="External"/><Relationship Id="rId10" Type="http://schemas.openxmlformats.org/officeDocument/2006/relationships/image" Target="media/image1.png"/><Relationship Id="rId13" Type="http://schemas.openxmlformats.org/officeDocument/2006/relationships/hyperlink" Target="https://epodreczniki.pl/a/idz-serdenko-bo-cie-trzepne---zemsta-o-klotni-i-zgodzie/D5uI9VCPU#D5uI9VCPU_pl_main_tp_2" TargetMode="External"/><Relationship Id="rId12" Type="http://schemas.openxmlformats.org/officeDocument/2006/relationships/hyperlink" Target="https://epodreczniki.pl/a/idz-serdenko-bo-cie-trzepne---zemsta-o-klotni-i-zgodzie/D5uI9VCPU#D5uI9VCPU_pl_main_tp_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od.tvp.pl/video/zemsta,zemsta,47189046" TargetMode="External"/><Relationship Id="rId14" Type="http://schemas.openxmlformats.org/officeDocument/2006/relationships/hyperlink" Target="https://learningapps.org/watch?app=1987084" TargetMode="External"/><Relationship Id="rId5" Type="http://schemas.openxmlformats.org/officeDocument/2006/relationships/styles" Target="styles.xml"/><Relationship Id="rId6" Type="http://schemas.openxmlformats.org/officeDocument/2006/relationships/hyperlink" Target="https://epodreczniki.pl/a/idz-serdenko-bo-cie-trzepne---zemsta-o-klotni-i-zgodzie/D5uI9VCPU" TargetMode="External"/><Relationship Id="rId7" Type="http://schemas.openxmlformats.org/officeDocument/2006/relationships/hyperlink" Target="https://epodreczniki.pl/a/idz-serdenko-bo-cie-trzepne---zemsta-o-klotni-i-zgodzie/D5uI9VCPU" TargetMode="External"/><Relationship Id="rId8" Type="http://schemas.openxmlformats.org/officeDocument/2006/relationships/hyperlink" Target="https://www.cda.pl/video/38012838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