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Default="00807FEC" w:rsidP="005D2B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2B7F">
        <w:rPr>
          <w:rFonts w:ascii="Times New Roman" w:hAnsi="Times New Roman" w:cs="Times New Roman"/>
          <w:b/>
          <w:sz w:val="24"/>
          <w:szCs w:val="24"/>
        </w:rPr>
        <w:t>Temat: Utrwalenie wiadomości z działu: „Australia i Obszary okołobiegunowe.”</w:t>
      </w:r>
    </w:p>
    <w:p w:rsidR="005D2B7F" w:rsidRPr="005D2B7F" w:rsidRDefault="005D2B7F" w:rsidP="005D2B7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07FEC" w:rsidRPr="005D2B7F" w:rsidRDefault="00807FEC" w:rsidP="005D2B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2B7F">
        <w:rPr>
          <w:rFonts w:ascii="Times New Roman" w:hAnsi="Times New Roman" w:cs="Times New Roman"/>
          <w:sz w:val="24"/>
          <w:szCs w:val="24"/>
        </w:rPr>
        <w:t>Proszę przeczytaj podsumowanie w podręczniku na stronie 168 a następnie wykonaj ćwiczenia 1-6 str. 78-79. Następnie  podsumowanie na stronie 185 i wykonaj ćwiczenia1-3 na stronie 86.</w:t>
      </w:r>
    </w:p>
    <w:p w:rsidR="005D2B7F" w:rsidRPr="005D2B7F" w:rsidRDefault="005D2B7F" w:rsidP="005D2B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2B7F" w:rsidRPr="005D2B7F" w:rsidRDefault="005D2B7F" w:rsidP="005D2B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2B7F">
        <w:rPr>
          <w:rFonts w:ascii="Times New Roman" w:hAnsi="Times New Roman" w:cs="Times New Roman"/>
          <w:b/>
          <w:sz w:val="24"/>
          <w:szCs w:val="24"/>
        </w:rPr>
        <w:t>Jeżeli nie macie ćwiczeń i podręczników zróbcie następujące zadania:</w:t>
      </w:r>
    </w:p>
    <w:p w:rsidR="005D2B7F" w:rsidRPr="005D2B7F" w:rsidRDefault="005D2B7F" w:rsidP="005D2B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Stolicą Australii jest: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3" type="#_x0000_t75" style="width:20.25pt;height:18pt" o:ole="">
            <v:imagedata r:id="rId5" o:title=""/>
          </v:shape>
          <w:control r:id="rId6" w:name="DefaultOcxName" w:shapeid="_x0000_i1123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Melbourne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22" type="#_x0000_t75" style="width:20.25pt;height:18pt" o:ole="">
            <v:imagedata r:id="rId5" o:title=""/>
          </v:shape>
          <w:control r:id="rId7" w:name="DefaultOcxName1" w:shapeid="_x0000_i1122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Sydney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21" type="#_x0000_t75" style="width:20.25pt;height:18pt" o:ole="">
            <v:imagedata r:id="rId5" o:title=""/>
          </v:shape>
          <w:control r:id="rId8" w:name="DefaultOcxName2" w:shapeid="_x0000_i1121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Canberra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Wielkie Góry Wododziałowe ciągnące się na przestrzeni 3000 km zajmują: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20" type="#_x0000_t75" style="width:20.25pt;height:18pt" o:ole="">
            <v:imagedata r:id="rId5" o:title=""/>
          </v:shape>
          <w:control r:id="rId9" w:name="DefaultOcxName3" w:shapeid="_x0000_i1120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południową część lądu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19" type="#_x0000_t75" style="width:20.25pt;height:18pt" o:ole="">
            <v:imagedata r:id="rId5" o:title=""/>
          </v:shape>
          <w:control r:id="rId10" w:name="DefaultOcxName4" w:shapeid="_x0000_i1119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wschodnią część lądu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18" type="#_x0000_t75" style="width:20.25pt;height:18pt" o:ole="">
            <v:imagedata r:id="rId5" o:title=""/>
          </v:shape>
          <w:control r:id="rId11" w:name="DefaultOcxName5" w:shapeid="_x0000_i1118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zachodnią część lądu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Największym wzniesieniem Australii jest: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17" type="#_x0000_t75" style="width:20.25pt;height:18pt" o:ole="">
            <v:imagedata r:id="rId5" o:title=""/>
          </v:shape>
          <w:control r:id="rId12" w:name="DefaultOcxName6" w:shapeid="_x0000_i1117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Góra Kopernika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16" type="#_x0000_t75" style="width:20.25pt;height:18pt" o:ole="">
            <v:imagedata r:id="rId5" o:title=""/>
          </v:shape>
          <w:control r:id="rId13" w:name="DefaultOcxName7" w:shapeid="_x0000_i1116"/>
        </w:object>
      </w:r>
      <w:proofErr w:type="spellStart"/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Ayers</w:t>
      </w:r>
      <w:proofErr w:type="spellEnd"/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Rock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15" type="#_x0000_t75" style="width:20.25pt;height:18pt" o:ole="">
            <v:imagedata r:id="rId5" o:title=""/>
          </v:shape>
          <w:control r:id="rId14" w:name="DefaultOcxName8" w:shapeid="_x0000_i1115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Góra Kościuszki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Większość kontynentu australijskiego jest położona: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14" type="#_x0000_t75" style="width:20.25pt;height:18pt" o:ole="">
            <v:imagedata r:id="rId5" o:title=""/>
          </v:shape>
          <w:control r:id="rId15" w:name="DefaultOcxName9" w:shapeid="_x0000_i1114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strefie zwrotnikowej (przeważa tu klimat suchy) 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13" type="#_x0000_t75" style="width:20.25pt;height:18pt" o:ole="">
            <v:imagedata r:id="rId5" o:title=""/>
          </v:shape>
          <w:control r:id="rId16" w:name="DefaultOcxName10" w:shapeid="_x0000_i1113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w strefie równikowej (klimat wilgotny, deszcze zenitalne)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12" type="#_x0000_t75" style="width:20.25pt;height:18pt" o:ole="">
            <v:imagedata r:id="rId5" o:title=""/>
          </v:shape>
          <w:control r:id="rId17" w:name="DefaultOcxName11" w:shapeid="_x0000_i1112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w strefie okołobiegunowej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W warunkach olbrzymiego deficytu wód powierzchniowych wielką rolę w gospodarce Australii odgrywają: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11" type="#_x0000_t75" style="width:20.25pt;height:18pt" o:ole="">
            <v:imagedata r:id="rId5" o:title=""/>
          </v:shape>
          <w:control r:id="rId18" w:name="DefaultOcxName12" w:shapeid="_x0000_i1111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wody rzeki Murray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10" type="#_x0000_t75" style="width:20.25pt;height:18pt" o:ole="">
            <v:imagedata r:id="rId5" o:title=""/>
          </v:shape>
          <w:control r:id="rId19" w:name="DefaultOcxName13" w:shapeid="_x0000_i1110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wody Oceanu Indyjskiego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09" type="#_x0000_t75" style="width:20.25pt;height:18pt" o:ole="">
            <v:imagedata r:id="rId5" o:title=""/>
          </v:shape>
          <w:control r:id="rId20" w:name="DefaultOcxName14" w:shapeid="_x0000_i1109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wody podziemne, szczególnie artezyjskie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Wilgotne lasy równikowe porastają: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08" type="#_x0000_t75" style="width:20.25pt;height:18pt" o:ole="">
            <v:imagedata r:id="rId5" o:title=""/>
          </v:shape>
          <w:control r:id="rId21" w:name="DefaultOcxName15" w:shapeid="_x0000_i1108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drzewiaste paprocie i eukaliptusy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07" type="#_x0000_t75" style="width:20.25pt;height:18pt" o:ole="">
            <v:imagedata r:id="rId5" o:title=""/>
          </v:shape>
          <w:control r:id="rId22" w:name="DefaultOcxName16" w:shapeid="_x0000_i1107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drzewa liściaste i iglaste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06" type="#_x0000_t75" style="width:20.25pt;height:18pt" o:ole="">
            <v:imagedata r:id="rId5" o:title=""/>
          </v:shape>
          <w:control r:id="rId23" w:name="DefaultOcxName17" w:shapeid="_x0000_i1106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klony, limby i palmy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Charakterystycznymi zwierzętami zamieszkującymi tereny Australii są: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05" type="#_x0000_t75" style="width:20.25pt;height:18pt" o:ole="">
            <v:imagedata r:id="rId5" o:title=""/>
          </v:shape>
          <w:control r:id="rId24" w:name="DefaultOcxName18" w:shapeid="_x0000_i1105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dziobak, słoń, kangur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04" type="#_x0000_t75" style="width:20.25pt;height:18pt" o:ole="">
            <v:imagedata r:id="rId5" o:title=""/>
          </v:shape>
          <w:control r:id="rId25" w:name="DefaultOcxName19" w:shapeid="_x0000_i1104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koala, pies dingo, dziobak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103" type="#_x0000_t75" style="width:20.25pt;height:18pt" o:ole="">
            <v:imagedata r:id="rId5" o:title=""/>
          </v:shape>
          <w:control r:id="rId26" w:name="DefaultOcxName20" w:shapeid="_x0000_i1103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pies dingo, skorpion, kangur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lastRenderedPageBreak/>
        <w:t>Dół formularza</w:t>
      </w: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5D2B7F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807FEC"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Współczesna Australia jest: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099" type="#_x0000_t75" style="width:20.25pt;height:18pt" o:ole="">
            <v:imagedata r:id="rId5" o:title=""/>
          </v:shape>
          <w:control r:id="rId27" w:name="DefaultOcxName24" w:shapeid="_x0000_i1099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krajem związkowym złożonym z trzech stanów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098" type="#_x0000_t75" style="width:20.25pt;height:18pt" o:ole="">
            <v:imagedata r:id="rId5" o:title=""/>
          </v:shape>
          <w:control r:id="rId28" w:name="DefaultOcxName25" w:shapeid="_x0000_i1098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krajem związkowym złożonym z sześciu stanów i dwu terytoriów federalnych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097" type="#_x0000_t75" style="width:20.25pt;height:18pt" o:ole="">
            <v:imagedata r:id="rId5" o:title=""/>
          </v:shape>
          <w:control r:id="rId29" w:name="DefaultOcxName26" w:shapeid="_x0000_i1097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krajem związkowym złożonym z jednego stanu i dwu terytoriów federalnych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5D2B7F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="00807FEC" w:rsidRPr="005D2B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Pierwotni mieszkańcy Australii to:</w:t>
      </w:r>
    </w:p>
    <w:p w:rsidR="00807FEC" w:rsidRPr="005D2B7F" w:rsidRDefault="00807FEC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096" type="#_x0000_t75" style="width:20.25pt;height:18pt" o:ole="">
            <v:imagedata r:id="rId5" o:title=""/>
          </v:shape>
          <w:control r:id="rId30" w:name="DefaultOcxName27" w:shapeid="_x0000_i1096"/>
        </w:object>
      </w:r>
      <w:proofErr w:type="spellStart"/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Aboraci</w:t>
      </w:r>
      <w:proofErr w:type="spellEnd"/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095" type="#_x0000_t75" style="width:20.25pt;height:18pt" o:ole="">
            <v:imagedata r:id="rId5" o:title=""/>
          </v:shape>
          <w:control r:id="rId31" w:name="DefaultOcxName28" w:shapeid="_x0000_i1095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Aborygeni</w: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405" w:dyaOrig="360">
          <v:shape id="_x0000_i1094" type="#_x0000_t75" style="width:20.25pt;height:18pt" o:ole="">
            <v:imagedata r:id="rId5" o:title=""/>
          </v:shape>
          <w:control r:id="rId32" w:name="DefaultOcxName29" w:shapeid="_x0000_i1094"/>
        </w:object>
      </w: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Anglicy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807FEC" w:rsidRPr="005D2B7F" w:rsidRDefault="00807FEC" w:rsidP="005D2B7F">
      <w:pPr>
        <w:pBdr>
          <w:bottom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807FEC" w:rsidRPr="005D2B7F" w:rsidRDefault="00807FEC" w:rsidP="005D2B7F">
      <w:pPr>
        <w:pBdr>
          <w:top w:val="single" w:sz="6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b/>
          <w:vanish/>
          <w:sz w:val="24"/>
          <w:szCs w:val="24"/>
          <w:lang w:eastAsia="pl-PL"/>
        </w:rPr>
        <w:t>Dół formularza</w:t>
      </w:r>
    </w:p>
    <w:p w:rsidR="00807FEC" w:rsidRPr="005D2B7F" w:rsidRDefault="00BE378C" w:rsidP="005D2B7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5D2B7F" w:rsidRPr="005D2B7F">
        <w:rPr>
          <w:rFonts w:ascii="Times New Roman" w:hAnsi="Times New Roman" w:cs="Times New Roman"/>
          <w:b/>
          <w:sz w:val="24"/>
          <w:szCs w:val="24"/>
        </w:rPr>
        <w:t>.</w:t>
      </w:r>
      <w:r w:rsidR="00807FEC" w:rsidRPr="005D2B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Prawie cały obszar Antarktydy znajduje się w klimacie polarnym.</w:t>
      </w:r>
    </w:p>
    <w:p w:rsidR="005D2B7F" w:rsidRPr="005D2B7F" w:rsidRDefault="00807FEC" w:rsidP="005D2B7F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Prawda</w:t>
      </w:r>
    </w:p>
    <w:p w:rsidR="00807FEC" w:rsidRPr="005D2B7F" w:rsidRDefault="00807FEC" w:rsidP="005D2B7F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fałsz</w:t>
      </w:r>
    </w:p>
    <w:p w:rsidR="005D2B7F" w:rsidRPr="005D2B7F" w:rsidRDefault="00BE378C" w:rsidP="005D2B7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11</w:t>
      </w:r>
      <w:r w:rsidR="005D2B7F" w:rsidRPr="005D2B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Niedźwiedzie polarne zamieszkują</w:t>
      </w:r>
    </w:p>
    <w:p w:rsidR="005D2B7F" w:rsidRPr="005D2B7F" w:rsidRDefault="005D2B7F" w:rsidP="005D2B7F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Arktykę.</w:t>
      </w:r>
    </w:p>
    <w:p w:rsidR="005D2B7F" w:rsidRPr="005D2B7F" w:rsidRDefault="005D2B7F" w:rsidP="005D2B7F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Antarktydę.</w:t>
      </w:r>
    </w:p>
    <w:p w:rsidR="005D2B7F" w:rsidRPr="005D2B7F" w:rsidRDefault="00BE378C" w:rsidP="005D2B7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12</w:t>
      </w:r>
      <w:r w:rsidR="005D2B7F" w:rsidRPr="005D2B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Masyw </w:t>
      </w:r>
      <w:proofErr w:type="spellStart"/>
      <w:r w:rsidR="005D2B7F" w:rsidRPr="005D2B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Vinsona</w:t>
      </w:r>
      <w:proofErr w:type="spellEnd"/>
      <w:r w:rsidR="005D2B7F" w:rsidRPr="005D2B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jest najwyższym szczytem </w:t>
      </w:r>
    </w:p>
    <w:p w:rsidR="005D2B7F" w:rsidRPr="005D2B7F" w:rsidRDefault="005D2B7F" w:rsidP="005D2B7F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Arktyki.</w:t>
      </w:r>
    </w:p>
    <w:p w:rsidR="005D2B7F" w:rsidRPr="005D2B7F" w:rsidRDefault="005D2B7F" w:rsidP="005D2B7F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Antarktydy.</w:t>
      </w:r>
    </w:p>
    <w:p w:rsidR="005D2B7F" w:rsidRPr="005D2B7F" w:rsidRDefault="00BE378C" w:rsidP="005D2B7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13</w:t>
      </w:r>
      <w:r w:rsidR="005D2B7F" w:rsidRPr="005D2B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Pingwiny, foki oraz walenie to mieszkańcy </w:t>
      </w:r>
    </w:p>
    <w:p w:rsidR="005D2B7F" w:rsidRPr="005D2B7F" w:rsidRDefault="005D2B7F" w:rsidP="005D2B7F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Arktyki.</w:t>
      </w:r>
      <w:r w:rsidRPr="005D2B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B7F" w:rsidRPr="005D2B7F" w:rsidRDefault="005D2B7F" w:rsidP="005D2B7F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Antarktyki</w:t>
      </w:r>
    </w:p>
    <w:p w:rsidR="005D2B7F" w:rsidRPr="005D2B7F" w:rsidRDefault="00BE378C" w:rsidP="005D2B7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14</w:t>
      </w:r>
      <w:r w:rsidR="005D2B7F" w:rsidRPr="005D2B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proofErr w:type="spellStart"/>
      <w:r w:rsidR="005D2B7F" w:rsidRPr="005D2B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Inuici</w:t>
      </w:r>
      <w:proofErr w:type="spellEnd"/>
      <w:r w:rsidR="005D2B7F" w:rsidRPr="005D2B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Lapończycy oraz Nieńcy to rdzenna ludność</w:t>
      </w:r>
    </w:p>
    <w:p w:rsidR="005D2B7F" w:rsidRPr="005D2B7F" w:rsidRDefault="005D2B7F" w:rsidP="005D2B7F">
      <w:pPr>
        <w:pStyle w:val="Akapitzlist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Arktyki.</w:t>
      </w:r>
    </w:p>
    <w:p w:rsidR="005D2B7F" w:rsidRPr="005D2B7F" w:rsidRDefault="005D2B7F" w:rsidP="005D2B7F">
      <w:pPr>
        <w:pStyle w:val="Akapitzlist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Antarktydy.</w:t>
      </w:r>
    </w:p>
    <w:p w:rsidR="005D2B7F" w:rsidRPr="005D2B7F" w:rsidRDefault="005D2B7F" w:rsidP="005D2B7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D2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378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15</w:t>
      </w:r>
      <w:r w:rsidRPr="005D2B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Polski wkład w badania obszarów okołobiegunowych wnieśli:</w:t>
      </w:r>
    </w:p>
    <w:p w:rsidR="005D2B7F" w:rsidRPr="005D2B7F" w:rsidRDefault="005D2B7F" w:rsidP="005D2B7F">
      <w:pPr>
        <w:pStyle w:val="Akapitzlist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Robert Peary</w:t>
      </w:r>
    </w:p>
    <w:p w:rsidR="005D2B7F" w:rsidRPr="005D2B7F" w:rsidRDefault="005D2B7F" w:rsidP="005D2B7F">
      <w:pPr>
        <w:pStyle w:val="Akapitzlist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Henryk Arctowski</w:t>
      </w:r>
    </w:p>
    <w:p w:rsidR="005D2B7F" w:rsidRPr="005D2B7F" w:rsidRDefault="005D2B7F" w:rsidP="005D2B7F">
      <w:pPr>
        <w:pStyle w:val="Akapitzlist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Roald Amundsen</w:t>
      </w:r>
    </w:p>
    <w:p w:rsidR="005D2B7F" w:rsidRPr="005D2B7F" w:rsidRDefault="005D2B7F" w:rsidP="005D2B7F">
      <w:pPr>
        <w:pStyle w:val="Akapitzlist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2B7F">
        <w:rPr>
          <w:rFonts w:ascii="Times New Roman" w:eastAsia="Times New Roman" w:hAnsi="Times New Roman" w:cs="Times New Roman"/>
          <w:sz w:val="24"/>
          <w:szCs w:val="24"/>
          <w:lang w:eastAsia="pl-PL"/>
        </w:rPr>
        <w:t>Antoni Dobrowolski</w:t>
      </w:r>
    </w:p>
    <w:p w:rsidR="005D2B7F" w:rsidRPr="005D2B7F" w:rsidRDefault="005D2B7F" w:rsidP="005D2B7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7FEC" w:rsidRPr="005D2B7F" w:rsidRDefault="00807FEC" w:rsidP="005D2B7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07FEC" w:rsidRPr="005D2B7F" w:rsidSect="005D2B7F"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16325"/>
    <w:multiLevelType w:val="hybridMultilevel"/>
    <w:tmpl w:val="84F2A7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A1518"/>
    <w:multiLevelType w:val="hybridMultilevel"/>
    <w:tmpl w:val="DF729B2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2F319C"/>
    <w:multiLevelType w:val="hybridMultilevel"/>
    <w:tmpl w:val="EF08B1E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7F075C"/>
    <w:multiLevelType w:val="hybridMultilevel"/>
    <w:tmpl w:val="2EB2BC6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AE535F"/>
    <w:multiLevelType w:val="hybridMultilevel"/>
    <w:tmpl w:val="418AAA4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B56CAA"/>
    <w:multiLevelType w:val="hybridMultilevel"/>
    <w:tmpl w:val="1534B8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07FEC"/>
    <w:rsid w:val="00155E0C"/>
    <w:rsid w:val="005D2B7F"/>
    <w:rsid w:val="00807FEC"/>
    <w:rsid w:val="00AB6B42"/>
    <w:rsid w:val="00BE378C"/>
    <w:rsid w:val="00E66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807FE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807FEC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07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807FE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807FEC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D2B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0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6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7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2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0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1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4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7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7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34" Type="http://schemas.openxmlformats.org/officeDocument/2006/relationships/theme" Target="theme/theme1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485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2020-04-20T10:35:00Z</dcterms:created>
  <dcterms:modified xsi:type="dcterms:W3CDTF">2020-04-20T10:59:00Z</dcterms:modified>
</cp:coreProperties>
</file>