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7EF" w:rsidRDefault="001477EF" w:rsidP="001477EF">
      <w:pPr>
        <w:spacing w:after="0" w:line="240" w:lineRule="auto"/>
        <w:ind w:left="0" w:right="0" w:firstLine="0"/>
        <w:rPr>
          <w:rFonts w:ascii="Arial" w:eastAsia="Times New Roman" w:hAnsi="Arial" w:cs="Arial"/>
          <w:color w:val="auto"/>
          <w:sz w:val="24"/>
          <w:szCs w:val="24"/>
        </w:rPr>
      </w:pPr>
    </w:p>
    <w:p w:rsidR="001477EF" w:rsidRDefault="001477EF" w:rsidP="001477EF">
      <w:pPr>
        <w:spacing w:after="0" w:line="240" w:lineRule="auto"/>
        <w:ind w:left="0" w:right="0" w:firstLine="0"/>
        <w:rPr>
          <w:rFonts w:ascii="Arial" w:eastAsia="Times New Roman" w:hAnsi="Arial" w:cs="Arial"/>
          <w:color w:val="auto"/>
          <w:sz w:val="24"/>
          <w:szCs w:val="24"/>
        </w:rPr>
      </w:pPr>
    </w:p>
    <w:p w:rsidR="001477EF" w:rsidRPr="004A26D8" w:rsidRDefault="001477EF" w:rsidP="004A26D8">
      <w:pPr>
        <w:spacing w:after="0" w:line="360" w:lineRule="auto"/>
        <w:ind w:left="0" w:right="250" w:firstLine="0"/>
        <w:jc w:val="center"/>
        <w:rPr>
          <w:b/>
          <w:sz w:val="24"/>
          <w:szCs w:val="24"/>
        </w:rPr>
      </w:pPr>
      <w:r w:rsidRPr="004A26D8">
        <w:rPr>
          <w:b/>
          <w:sz w:val="24"/>
          <w:szCs w:val="24"/>
        </w:rPr>
        <w:t xml:space="preserve">Informacja dla nauczycieli, uczniów i ich rodziców o kształceniu na odległość w szkole, </w:t>
      </w:r>
      <w:r w:rsidRPr="004A26D8">
        <w:rPr>
          <w:b/>
          <w:sz w:val="24"/>
          <w:szCs w:val="24"/>
        </w:rPr>
        <w:br/>
        <w:t>z uwzględnieniem higieny pracy uczniów i nauczycieli</w:t>
      </w:r>
    </w:p>
    <w:p w:rsidR="001477EF" w:rsidRDefault="001477EF" w:rsidP="001477EF">
      <w:pPr>
        <w:spacing w:after="0" w:line="240" w:lineRule="auto"/>
        <w:ind w:left="0" w:right="0" w:firstLine="0"/>
        <w:rPr>
          <w:rFonts w:ascii="Arial" w:eastAsia="Times New Roman" w:hAnsi="Arial" w:cs="Arial"/>
          <w:color w:val="auto"/>
          <w:sz w:val="24"/>
          <w:szCs w:val="24"/>
        </w:rPr>
      </w:pPr>
    </w:p>
    <w:p w:rsidR="001477EF" w:rsidRDefault="001477EF" w:rsidP="001477EF">
      <w:pPr>
        <w:spacing w:before="100" w:beforeAutospacing="1" w:after="100" w:afterAutospacing="1"/>
        <w:ind w:left="720"/>
        <w:jc w:val="center"/>
        <w:rPr>
          <w:rFonts w:asciiTheme="minorHAnsi" w:eastAsiaTheme="minorHAnsi" w:hAnsiTheme="minorHAnsi" w:cstheme="minorHAnsi"/>
          <w:b/>
          <w:color w:val="auto"/>
          <w:sz w:val="24"/>
          <w:szCs w:val="24"/>
          <w:u w:val="single"/>
        </w:rPr>
      </w:pPr>
      <w:r>
        <w:rPr>
          <w:rFonts w:cstheme="minorHAnsi"/>
          <w:b/>
          <w:sz w:val="24"/>
          <w:szCs w:val="24"/>
          <w:u w:val="single"/>
        </w:rPr>
        <w:t>Higiena pracy z komputerem</w:t>
      </w:r>
    </w:p>
    <w:p w:rsidR="001477EF" w:rsidRPr="008636CF" w:rsidRDefault="001477EF" w:rsidP="001477EF">
      <w:pPr>
        <w:pStyle w:val="Akapitzlist"/>
        <w:numPr>
          <w:ilvl w:val="0"/>
          <w:numId w:val="11"/>
        </w:numPr>
        <w:spacing w:after="100" w:afterAutospacing="1" w:line="256" w:lineRule="auto"/>
        <w:ind w:right="0"/>
        <w:rPr>
          <w:rFonts w:cstheme="minorHAnsi"/>
          <w:sz w:val="24"/>
          <w:szCs w:val="24"/>
        </w:rPr>
      </w:pPr>
      <w:r w:rsidRPr="008636CF">
        <w:rPr>
          <w:rFonts w:cstheme="minorHAnsi"/>
          <w:sz w:val="24"/>
          <w:szCs w:val="24"/>
        </w:rPr>
        <w:t xml:space="preserve">Dobór właściwej rozdzielczości i szybkości odświeżania ekranu monitora </w:t>
      </w:r>
    </w:p>
    <w:p w:rsidR="001477EF" w:rsidRPr="008636CF" w:rsidRDefault="001477EF" w:rsidP="001477EF">
      <w:pPr>
        <w:spacing w:after="0"/>
        <w:rPr>
          <w:rFonts w:cstheme="minorHAnsi"/>
          <w:sz w:val="24"/>
          <w:szCs w:val="24"/>
        </w:rPr>
      </w:pPr>
      <w:r w:rsidRPr="008636CF">
        <w:rPr>
          <w:rFonts w:cstheme="minorHAnsi"/>
          <w:sz w:val="24"/>
          <w:szCs w:val="24"/>
        </w:rPr>
        <w:t xml:space="preserve">Pamiętaj: </w:t>
      </w:r>
    </w:p>
    <w:p w:rsidR="001477EF" w:rsidRDefault="001477EF" w:rsidP="001477EF">
      <w:pPr>
        <w:spacing w:after="0"/>
        <w:ind w:left="720"/>
        <w:rPr>
          <w:rFonts w:cstheme="minorHAnsi"/>
          <w:sz w:val="24"/>
          <w:szCs w:val="24"/>
        </w:rPr>
      </w:pPr>
      <w:r>
        <w:rPr>
          <w:rFonts w:cstheme="minorHAnsi"/>
          <w:sz w:val="24"/>
          <w:szCs w:val="24"/>
        </w:rPr>
        <w:t>- możemy pomóc naszym oczom;</w:t>
      </w:r>
    </w:p>
    <w:p w:rsidR="001477EF" w:rsidRDefault="001477EF" w:rsidP="001477EF">
      <w:pPr>
        <w:spacing w:after="0"/>
        <w:ind w:left="720"/>
        <w:rPr>
          <w:rFonts w:cstheme="minorHAnsi"/>
          <w:sz w:val="24"/>
          <w:szCs w:val="24"/>
        </w:rPr>
      </w:pPr>
      <w:r>
        <w:rPr>
          <w:rFonts w:cstheme="minorHAnsi"/>
          <w:sz w:val="24"/>
          <w:szCs w:val="24"/>
        </w:rPr>
        <w:t xml:space="preserve">- aby środek ekranu znajdował się na wysokości naszej brody; </w:t>
      </w:r>
    </w:p>
    <w:p w:rsidR="001477EF" w:rsidRDefault="001477EF" w:rsidP="001477EF">
      <w:pPr>
        <w:spacing w:after="0"/>
        <w:ind w:left="851" w:hanging="141"/>
        <w:rPr>
          <w:rFonts w:cstheme="minorHAnsi"/>
          <w:sz w:val="24"/>
          <w:szCs w:val="24"/>
        </w:rPr>
      </w:pPr>
      <w:r>
        <w:rPr>
          <w:rFonts w:cstheme="minorHAnsi"/>
          <w:sz w:val="24"/>
          <w:szCs w:val="24"/>
        </w:rPr>
        <w:t xml:space="preserve">- monitory ustawiamy w takich miejscach, aby nie odbijało się w nich światło naturalne ani światło sztuczne; </w:t>
      </w:r>
    </w:p>
    <w:p w:rsidR="001477EF" w:rsidRDefault="001477EF" w:rsidP="001477EF">
      <w:pPr>
        <w:tabs>
          <w:tab w:val="left" w:pos="851"/>
        </w:tabs>
        <w:spacing w:after="0"/>
        <w:ind w:left="851" w:hanging="141"/>
        <w:rPr>
          <w:rFonts w:cstheme="minorHAnsi"/>
          <w:sz w:val="24"/>
          <w:szCs w:val="24"/>
        </w:rPr>
      </w:pPr>
      <w:r>
        <w:rPr>
          <w:rFonts w:cstheme="minorHAnsi"/>
          <w:sz w:val="24"/>
          <w:szCs w:val="24"/>
        </w:rPr>
        <w:t xml:space="preserve">- odległość użytkownika od ekranu powinna wynosić około 70 cm (minimalna odległość wynosi od 40 do 50 cm). </w:t>
      </w:r>
    </w:p>
    <w:p w:rsidR="001477EF" w:rsidRDefault="001477EF" w:rsidP="001477EF">
      <w:pPr>
        <w:tabs>
          <w:tab w:val="left" w:pos="851"/>
        </w:tabs>
        <w:spacing w:after="0"/>
        <w:ind w:left="851" w:hanging="141"/>
        <w:rPr>
          <w:rFonts w:cstheme="minorHAnsi"/>
          <w:sz w:val="24"/>
          <w:szCs w:val="24"/>
        </w:rPr>
      </w:pPr>
    </w:p>
    <w:p w:rsidR="001477EF" w:rsidRPr="008636CF" w:rsidRDefault="001477EF" w:rsidP="001477EF">
      <w:pPr>
        <w:pStyle w:val="Akapitzlist"/>
        <w:numPr>
          <w:ilvl w:val="0"/>
          <w:numId w:val="11"/>
        </w:numPr>
        <w:spacing w:after="0" w:line="256" w:lineRule="auto"/>
        <w:ind w:right="0"/>
        <w:rPr>
          <w:rFonts w:cstheme="minorHAnsi"/>
          <w:sz w:val="24"/>
          <w:szCs w:val="24"/>
        </w:rPr>
      </w:pPr>
      <w:r w:rsidRPr="008636CF">
        <w:rPr>
          <w:rFonts w:cstheme="minorHAnsi"/>
          <w:sz w:val="24"/>
          <w:szCs w:val="24"/>
        </w:rPr>
        <w:t>Aktywna przerwa minimum 15 minutowa po około 2 godzinach pracy (najpóźniej)</w:t>
      </w:r>
    </w:p>
    <w:p w:rsidR="001477EF" w:rsidRDefault="001477EF" w:rsidP="001477EF">
      <w:pPr>
        <w:pStyle w:val="Akapitzlist"/>
        <w:spacing w:after="0"/>
        <w:ind w:left="765"/>
        <w:rPr>
          <w:rFonts w:cstheme="minorHAnsi"/>
          <w:sz w:val="24"/>
          <w:szCs w:val="24"/>
        </w:rPr>
      </w:pPr>
      <w:r>
        <w:rPr>
          <w:rFonts w:cstheme="minorHAnsi"/>
          <w:sz w:val="24"/>
          <w:szCs w:val="24"/>
        </w:rPr>
        <w:t xml:space="preserve">Aktywna tzn. odejście od komputera (najlepiej pójście na spacer, spoglądanie przez okno - kolor zielony ma właściwości kojące dla naszych oczu; wykonanie kilku skłonów, przysiadów, podskoków...). Nie próbujmy oszukiwać swojego organizmu </w:t>
      </w:r>
      <w:r>
        <w:rPr>
          <w:rFonts w:cstheme="minorHAnsi"/>
          <w:sz w:val="24"/>
          <w:szCs w:val="24"/>
        </w:rPr>
        <w:br/>
        <w:t xml:space="preserve">- odpoczynek jest niezbędny. Pamiętajmy, pozostanie przy komputerze i zmiana programu przy którym dotąd pracowaliśmy, np.: z edytora tekstowego na grę komputerową nie jest odpoczynkiem! </w:t>
      </w:r>
    </w:p>
    <w:p w:rsidR="001477EF" w:rsidRDefault="001477EF" w:rsidP="001477EF">
      <w:pPr>
        <w:pStyle w:val="Akapitzlist"/>
        <w:spacing w:after="0"/>
        <w:ind w:left="765"/>
        <w:rPr>
          <w:rFonts w:cstheme="minorHAnsi"/>
          <w:sz w:val="24"/>
          <w:szCs w:val="24"/>
        </w:rPr>
      </w:pPr>
    </w:p>
    <w:p w:rsidR="001477EF" w:rsidRDefault="001477EF" w:rsidP="001477EF">
      <w:pPr>
        <w:pStyle w:val="Akapitzlist"/>
        <w:numPr>
          <w:ilvl w:val="0"/>
          <w:numId w:val="11"/>
        </w:numPr>
        <w:spacing w:after="0" w:line="256" w:lineRule="auto"/>
        <w:ind w:right="0"/>
        <w:jc w:val="left"/>
        <w:rPr>
          <w:rFonts w:cstheme="minorHAnsi"/>
          <w:sz w:val="24"/>
          <w:szCs w:val="24"/>
        </w:rPr>
      </w:pPr>
      <w:r>
        <w:rPr>
          <w:rFonts w:cstheme="minorHAnsi"/>
          <w:sz w:val="24"/>
          <w:szCs w:val="24"/>
        </w:rPr>
        <w:t>Ręce powinny być trzymane poziomo na klawiaturze.</w:t>
      </w:r>
    </w:p>
    <w:p w:rsidR="001477EF" w:rsidRDefault="001477EF" w:rsidP="001477EF">
      <w:pPr>
        <w:pStyle w:val="Akapitzlist"/>
        <w:spacing w:after="0" w:line="256" w:lineRule="auto"/>
        <w:ind w:right="0" w:firstLine="0"/>
        <w:jc w:val="left"/>
        <w:rPr>
          <w:rFonts w:cstheme="minorHAnsi"/>
          <w:sz w:val="24"/>
          <w:szCs w:val="24"/>
        </w:rPr>
      </w:pPr>
    </w:p>
    <w:p w:rsidR="001477EF" w:rsidRDefault="001477EF" w:rsidP="001477EF">
      <w:pPr>
        <w:pStyle w:val="Akapitzlist"/>
        <w:numPr>
          <w:ilvl w:val="0"/>
          <w:numId w:val="11"/>
        </w:numPr>
        <w:spacing w:after="0" w:line="256" w:lineRule="auto"/>
        <w:ind w:right="0"/>
        <w:jc w:val="left"/>
        <w:rPr>
          <w:rFonts w:cstheme="minorHAnsi"/>
          <w:sz w:val="24"/>
          <w:szCs w:val="24"/>
        </w:rPr>
      </w:pPr>
      <w:r>
        <w:rPr>
          <w:rFonts w:cstheme="minorHAnsi"/>
          <w:sz w:val="24"/>
          <w:szCs w:val="24"/>
        </w:rPr>
        <w:t>Dopasuj krzesło - powinno być z regulacją wysokości i odpowiednim oparciem.</w:t>
      </w:r>
    </w:p>
    <w:p w:rsidR="001477EF" w:rsidRPr="008636CF" w:rsidRDefault="001477EF" w:rsidP="001477EF">
      <w:pPr>
        <w:spacing w:after="0" w:line="256" w:lineRule="auto"/>
        <w:ind w:left="0" w:right="0" w:firstLine="0"/>
        <w:jc w:val="left"/>
        <w:rPr>
          <w:rFonts w:cstheme="minorHAnsi"/>
          <w:sz w:val="24"/>
          <w:szCs w:val="24"/>
        </w:rPr>
      </w:pPr>
    </w:p>
    <w:p w:rsidR="001477EF" w:rsidRDefault="001477EF" w:rsidP="001477EF">
      <w:pPr>
        <w:pStyle w:val="Akapitzlist"/>
        <w:numPr>
          <w:ilvl w:val="0"/>
          <w:numId w:val="11"/>
        </w:numPr>
        <w:spacing w:after="0" w:line="256" w:lineRule="auto"/>
        <w:ind w:right="0"/>
        <w:jc w:val="left"/>
        <w:rPr>
          <w:rFonts w:cstheme="minorHAnsi"/>
          <w:sz w:val="24"/>
          <w:szCs w:val="24"/>
        </w:rPr>
      </w:pPr>
      <w:r>
        <w:rPr>
          <w:rFonts w:cstheme="minorHAnsi"/>
          <w:sz w:val="24"/>
          <w:szCs w:val="24"/>
        </w:rPr>
        <w:t xml:space="preserve">Mikroklimat pomieszczenia, temperatura - wywiera bezpośredni wpływ </w:t>
      </w:r>
      <w:r>
        <w:rPr>
          <w:rFonts w:cstheme="minorHAnsi"/>
          <w:sz w:val="24"/>
          <w:szCs w:val="24"/>
        </w:rPr>
        <w:br/>
        <w:t>na samopoczucie oraz wydajność pracy. Wietrz pomieszczenie!!!</w:t>
      </w:r>
    </w:p>
    <w:p w:rsidR="001477EF" w:rsidRPr="008636CF" w:rsidRDefault="001477EF" w:rsidP="001477EF">
      <w:pPr>
        <w:spacing w:after="0" w:line="256" w:lineRule="auto"/>
        <w:ind w:left="0" w:right="0" w:firstLine="0"/>
        <w:jc w:val="left"/>
        <w:rPr>
          <w:rFonts w:cstheme="minorHAnsi"/>
          <w:sz w:val="24"/>
          <w:szCs w:val="24"/>
        </w:rPr>
      </w:pPr>
    </w:p>
    <w:p w:rsidR="001477EF" w:rsidRDefault="001477EF" w:rsidP="001477EF">
      <w:pPr>
        <w:pStyle w:val="Akapitzlist"/>
        <w:numPr>
          <w:ilvl w:val="0"/>
          <w:numId w:val="11"/>
        </w:numPr>
        <w:spacing w:after="0" w:line="256" w:lineRule="auto"/>
        <w:ind w:right="0"/>
        <w:jc w:val="left"/>
        <w:rPr>
          <w:rFonts w:cstheme="minorHAnsi"/>
          <w:sz w:val="24"/>
          <w:szCs w:val="24"/>
        </w:rPr>
      </w:pPr>
      <w:r>
        <w:rPr>
          <w:rFonts w:cstheme="minorHAnsi"/>
          <w:sz w:val="24"/>
          <w:szCs w:val="24"/>
        </w:rPr>
        <w:t>Dbaj o prawidłowe oświetlenie.</w:t>
      </w:r>
    </w:p>
    <w:p w:rsidR="001477EF" w:rsidRDefault="001477EF" w:rsidP="001477EF">
      <w:pPr>
        <w:pStyle w:val="Akapitzlist"/>
        <w:spacing w:after="0"/>
        <w:ind w:left="765"/>
        <w:rPr>
          <w:rFonts w:cstheme="minorHAnsi"/>
          <w:sz w:val="24"/>
          <w:szCs w:val="24"/>
        </w:rPr>
      </w:pPr>
    </w:p>
    <w:p w:rsidR="001477EF" w:rsidRDefault="001477EF" w:rsidP="001477EF">
      <w:pPr>
        <w:pStyle w:val="Akapitzlist"/>
        <w:spacing w:after="0"/>
        <w:ind w:left="765"/>
        <w:jc w:val="center"/>
        <w:rPr>
          <w:rFonts w:cstheme="minorHAnsi"/>
          <w:b/>
          <w:sz w:val="24"/>
          <w:szCs w:val="24"/>
        </w:rPr>
      </w:pPr>
    </w:p>
    <w:p w:rsidR="001477EF" w:rsidRDefault="001477EF" w:rsidP="001477EF">
      <w:pPr>
        <w:pStyle w:val="Akapitzlist"/>
        <w:spacing w:after="0"/>
        <w:ind w:left="765"/>
        <w:jc w:val="center"/>
        <w:rPr>
          <w:rFonts w:cstheme="minorHAnsi"/>
          <w:b/>
          <w:sz w:val="24"/>
          <w:szCs w:val="24"/>
        </w:rPr>
      </w:pPr>
      <w:r>
        <w:rPr>
          <w:rFonts w:cstheme="minorHAnsi"/>
          <w:b/>
          <w:sz w:val="24"/>
          <w:szCs w:val="24"/>
        </w:rPr>
        <w:t>PODSTAWOWE ZASADY WŁAŚCIWEJ POSTAWY W CZASIE PRACY</w:t>
      </w:r>
    </w:p>
    <w:p w:rsidR="001477EF" w:rsidRDefault="001477EF" w:rsidP="001477EF">
      <w:pPr>
        <w:pStyle w:val="Akapitzlist"/>
        <w:spacing w:after="0"/>
        <w:ind w:left="765"/>
        <w:jc w:val="center"/>
        <w:rPr>
          <w:rFonts w:cstheme="minorHAnsi"/>
          <w:b/>
          <w:sz w:val="24"/>
          <w:szCs w:val="24"/>
        </w:rPr>
      </w:pPr>
    </w:p>
    <w:p w:rsidR="001477EF" w:rsidRDefault="001477EF" w:rsidP="001477EF">
      <w:pPr>
        <w:pStyle w:val="Akapitzlist"/>
        <w:spacing w:after="0"/>
        <w:ind w:left="274" w:firstLine="0"/>
        <w:rPr>
          <w:rFonts w:cstheme="minorHAnsi"/>
          <w:sz w:val="24"/>
          <w:szCs w:val="24"/>
        </w:rPr>
      </w:pPr>
      <w:r>
        <w:rPr>
          <w:rFonts w:cstheme="minorHAnsi"/>
          <w:sz w:val="24"/>
          <w:szCs w:val="24"/>
        </w:rPr>
        <w:t xml:space="preserve">1. Trzymaj głowę prosto, tak, aby szyja nie była wygięta i nie powodowało to zniekształceń odcinaka szyjnego kręgosłupa. </w:t>
      </w:r>
    </w:p>
    <w:p w:rsidR="001477EF" w:rsidRDefault="001477EF" w:rsidP="001477EF">
      <w:pPr>
        <w:pStyle w:val="Akapitzlist"/>
        <w:spacing w:after="0"/>
        <w:ind w:left="284"/>
        <w:rPr>
          <w:rFonts w:cstheme="minorHAnsi"/>
          <w:sz w:val="24"/>
          <w:szCs w:val="24"/>
        </w:rPr>
      </w:pPr>
      <w:r>
        <w:rPr>
          <w:rFonts w:cstheme="minorHAnsi"/>
          <w:sz w:val="24"/>
          <w:szCs w:val="24"/>
        </w:rPr>
        <w:t xml:space="preserve">2. Opieraj się plecami o oparcie krzesła, co zmniejszy zmęczenia kręgosłupa w odcinku szyjnym. Ramiona powinny zwisać swobodnie. Trzymaj łokcie przy sobie lub oparte </w:t>
      </w:r>
      <w:r>
        <w:rPr>
          <w:rFonts w:cstheme="minorHAnsi"/>
          <w:sz w:val="24"/>
          <w:szCs w:val="24"/>
        </w:rPr>
        <w:br/>
        <w:t xml:space="preserve">na poręczach fotela gdyż nie obciąża to dodatkowo pleców. </w:t>
      </w:r>
    </w:p>
    <w:p w:rsidR="001477EF" w:rsidRPr="008636CF" w:rsidRDefault="001477EF" w:rsidP="001477EF">
      <w:pPr>
        <w:spacing w:after="0"/>
        <w:ind w:left="284" w:hanging="284"/>
        <w:rPr>
          <w:rFonts w:cstheme="minorHAnsi"/>
          <w:sz w:val="24"/>
          <w:szCs w:val="24"/>
        </w:rPr>
      </w:pPr>
      <w:r>
        <w:rPr>
          <w:rFonts w:cstheme="minorHAnsi"/>
          <w:sz w:val="24"/>
          <w:szCs w:val="24"/>
        </w:rPr>
        <w:t xml:space="preserve">    3. Siedź ergonomicznie </w:t>
      </w:r>
      <w:r w:rsidRPr="008636CF">
        <w:rPr>
          <w:rFonts w:cstheme="minorHAnsi"/>
          <w:sz w:val="24"/>
          <w:szCs w:val="24"/>
        </w:rPr>
        <w:t xml:space="preserve">- reguluj oparcie i wysokość fotela. Klawiaturę ustaw nisko, </w:t>
      </w:r>
      <w:r>
        <w:rPr>
          <w:rFonts w:cstheme="minorHAnsi"/>
          <w:sz w:val="24"/>
          <w:szCs w:val="24"/>
        </w:rPr>
        <w:br/>
      </w:r>
      <w:r w:rsidRPr="008636CF">
        <w:rPr>
          <w:rFonts w:cstheme="minorHAnsi"/>
          <w:sz w:val="24"/>
          <w:szCs w:val="24"/>
        </w:rPr>
        <w:t xml:space="preserve">aby nie powodować zgięcia rąk w nadgarstkach. </w:t>
      </w:r>
    </w:p>
    <w:p w:rsidR="001477EF" w:rsidRDefault="001477EF" w:rsidP="001477EF">
      <w:pPr>
        <w:pStyle w:val="Akapitzlist"/>
        <w:spacing w:after="0"/>
        <w:ind w:left="284"/>
        <w:rPr>
          <w:rFonts w:cstheme="minorHAnsi"/>
          <w:sz w:val="24"/>
          <w:szCs w:val="24"/>
        </w:rPr>
      </w:pPr>
      <w:r>
        <w:rPr>
          <w:rFonts w:cstheme="minorHAnsi"/>
          <w:sz w:val="24"/>
          <w:szCs w:val="24"/>
        </w:rPr>
        <w:t xml:space="preserve">4. Reguluj wysokość fotela, pamiętając, aby stopy swobodnie opierały się o podłogę. </w:t>
      </w:r>
      <w:r>
        <w:rPr>
          <w:rFonts w:cstheme="minorHAnsi"/>
          <w:sz w:val="24"/>
          <w:szCs w:val="24"/>
        </w:rPr>
        <w:br/>
        <w:t xml:space="preserve">Nogi powinny być zgięte w kolanach pod kątem prostym. </w:t>
      </w:r>
    </w:p>
    <w:p w:rsidR="001477EF" w:rsidRDefault="001477EF" w:rsidP="001477EF">
      <w:pPr>
        <w:pStyle w:val="Akapitzlist"/>
        <w:spacing w:after="0"/>
        <w:ind w:left="284"/>
        <w:rPr>
          <w:rFonts w:cstheme="minorHAnsi"/>
          <w:sz w:val="24"/>
          <w:szCs w:val="24"/>
        </w:rPr>
      </w:pPr>
      <w:r>
        <w:rPr>
          <w:rFonts w:cstheme="minorHAnsi"/>
          <w:sz w:val="24"/>
          <w:szCs w:val="24"/>
        </w:rPr>
        <w:t xml:space="preserve">5. Stopy trzymaj ustawione swobodnie i płasko na podłodze lub na odpowiedniej podstawce - podnóżku. </w:t>
      </w:r>
    </w:p>
    <w:p w:rsidR="001477EF" w:rsidRDefault="001477EF" w:rsidP="001477EF">
      <w:pPr>
        <w:pStyle w:val="Akapitzlist"/>
        <w:spacing w:after="0"/>
        <w:ind w:left="284"/>
        <w:rPr>
          <w:rFonts w:cstheme="minorHAnsi"/>
          <w:sz w:val="24"/>
          <w:szCs w:val="24"/>
        </w:rPr>
      </w:pPr>
      <w:r>
        <w:rPr>
          <w:rFonts w:cstheme="minorHAnsi"/>
          <w:sz w:val="24"/>
          <w:szCs w:val="24"/>
        </w:rPr>
        <w:lastRenderedPageBreak/>
        <w:t xml:space="preserve">6. Stale przysuwaj się jak najbliżej do oparcia krzesła, rozwierając jak najszerzej kolana </w:t>
      </w:r>
      <w:r>
        <w:rPr>
          <w:rFonts w:cstheme="minorHAnsi"/>
          <w:sz w:val="24"/>
          <w:szCs w:val="24"/>
        </w:rPr>
        <w:br/>
        <w:t xml:space="preserve">i opierając się o podłogę całą powierzchnia stóp. </w:t>
      </w:r>
    </w:p>
    <w:p w:rsidR="001477EF" w:rsidRDefault="001477EF" w:rsidP="001477EF">
      <w:pPr>
        <w:pStyle w:val="Akapitzlist"/>
        <w:spacing w:after="0"/>
        <w:ind w:left="284"/>
        <w:rPr>
          <w:rFonts w:cstheme="minorHAnsi"/>
          <w:sz w:val="24"/>
          <w:szCs w:val="24"/>
        </w:rPr>
      </w:pPr>
      <w:r>
        <w:rPr>
          <w:rFonts w:cstheme="minorHAnsi"/>
          <w:sz w:val="24"/>
          <w:szCs w:val="24"/>
        </w:rPr>
        <w:t xml:space="preserve">7. Klawiatura powinna być ustawiona na nieślizgającej się powierzchni i w przypadku wysokości klawiatury większej niż 3 cm, należy wyposażyć ją w odpowiednie podkładki </w:t>
      </w:r>
      <w:r>
        <w:rPr>
          <w:rFonts w:cstheme="minorHAnsi"/>
          <w:sz w:val="24"/>
          <w:szCs w:val="24"/>
        </w:rPr>
        <w:br/>
        <w:t xml:space="preserve">pod nadgarstki. </w:t>
      </w:r>
    </w:p>
    <w:p w:rsidR="001477EF" w:rsidRDefault="001477EF" w:rsidP="001477EF">
      <w:pPr>
        <w:pStyle w:val="Akapitzlist"/>
        <w:spacing w:after="0"/>
        <w:ind w:left="284"/>
        <w:rPr>
          <w:rFonts w:cstheme="minorHAnsi"/>
          <w:sz w:val="24"/>
          <w:szCs w:val="24"/>
        </w:rPr>
      </w:pPr>
      <w:r>
        <w:rPr>
          <w:rFonts w:cstheme="minorHAnsi"/>
          <w:sz w:val="24"/>
          <w:szCs w:val="24"/>
        </w:rPr>
        <w:t xml:space="preserve">8. Głowę prostuj, mięśnie karku rozluźnij, broda lekko przygięta do klatki piersiowej. Siedzisko krzesła powinno zapewnić oparcie do połowy łopatek siedzącego oraz podpórkę lędźwiową. </w:t>
      </w:r>
    </w:p>
    <w:p w:rsidR="001477EF" w:rsidRDefault="001477EF" w:rsidP="001477EF">
      <w:pPr>
        <w:pStyle w:val="Akapitzlist"/>
        <w:spacing w:after="0"/>
        <w:ind w:left="284"/>
        <w:rPr>
          <w:rFonts w:cstheme="minorHAnsi"/>
          <w:sz w:val="24"/>
          <w:szCs w:val="24"/>
        </w:rPr>
      </w:pPr>
      <w:r>
        <w:rPr>
          <w:rFonts w:cstheme="minorHAnsi"/>
          <w:sz w:val="24"/>
          <w:szCs w:val="24"/>
        </w:rPr>
        <w:t xml:space="preserve">9. Po każdej godzinie pracy z komputerem, jego użytkownik powinien robić przerwę, </w:t>
      </w:r>
      <w:r>
        <w:rPr>
          <w:rFonts w:cstheme="minorHAnsi"/>
          <w:sz w:val="24"/>
          <w:szCs w:val="24"/>
        </w:rPr>
        <w:br/>
        <w:t>w czasie, której powinien wykonywać ćwiczenia oddechowe, masaż palców rąk, rozluźniać mięśnie tułowia oraz masować skórę głowy.</w:t>
      </w:r>
    </w:p>
    <w:p w:rsidR="001477EF" w:rsidRDefault="001477EF" w:rsidP="001477EF">
      <w:pPr>
        <w:spacing w:before="100" w:beforeAutospacing="1" w:after="100" w:afterAutospacing="1"/>
        <w:rPr>
          <w:rFonts w:cstheme="minorHAnsi"/>
          <w:sz w:val="24"/>
          <w:szCs w:val="24"/>
        </w:rPr>
      </w:pPr>
      <w:r>
        <w:rPr>
          <w:rFonts w:cstheme="minorHAnsi"/>
          <w:b/>
          <w:bCs/>
          <w:sz w:val="24"/>
          <w:szCs w:val="24"/>
        </w:rPr>
        <w:t> Zagrożenia dla zdrowia ze strony komputera i Internetu to:</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choroby oczu,</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skrzywienia kręgosłupa, zanik mięśni pasa biodrowego i kręgosłupa,</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zwyrodnienia stawów, osteoporoza, Zespół Cieni Nadgarstka</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otyłość,</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zaburzenia centralnego układu nerwowego,</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zaburzenia emocjonalne i interpersonalne,</w:t>
      </w:r>
    </w:p>
    <w:p w:rsidR="001477EF" w:rsidRDefault="001477EF" w:rsidP="001477EF">
      <w:pPr>
        <w:numPr>
          <w:ilvl w:val="0"/>
          <w:numId w:val="1"/>
        </w:numPr>
        <w:spacing w:before="100" w:beforeAutospacing="1" w:after="100" w:afterAutospacing="1" w:line="256" w:lineRule="auto"/>
        <w:ind w:right="0"/>
        <w:rPr>
          <w:rFonts w:cstheme="minorHAnsi"/>
          <w:sz w:val="24"/>
          <w:szCs w:val="24"/>
        </w:rPr>
      </w:pPr>
      <w:r>
        <w:rPr>
          <w:rFonts w:cstheme="minorHAnsi"/>
          <w:sz w:val="24"/>
          <w:szCs w:val="24"/>
        </w:rPr>
        <w:t>    uzależnienia.</w:t>
      </w:r>
    </w:p>
    <w:p w:rsidR="001477EF" w:rsidRDefault="001477EF" w:rsidP="001477EF">
      <w:pPr>
        <w:pStyle w:val="Akapitzlist"/>
        <w:spacing w:before="100" w:beforeAutospacing="1" w:after="100" w:afterAutospacing="1"/>
        <w:rPr>
          <w:rFonts w:cstheme="minorHAnsi"/>
          <w:b/>
          <w:bCs/>
          <w:sz w:val="24"/>
          <w:szCs w:val="24"/>
        </w:rPr>
      </w:pPr>
      <w:r>
        <w:rPr>
          <w:rFonts w:cstheme="minorHAnsi"/>
          <w:b/>
          <w:bCs/>
          <w:sz w:val="24"/>
          <w:szCs w:val="24"/>
        </w:rPr>
        <w:t xml:space="preserve"> Najczęstsze zagrożenia, na jakie narażone są dzieci: </w:t>
      </w:r>
    </w:p>
    <w:p w:rsidR="001477EF" w:rsidRDefault="001477EF" w:rsidP="001477EF">
      <w:pPr>
        <w:numPr>
          <w:ilvl w:val="0"/>
          <w:numId w:val="2"/>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Kontakt z treściami pornograficznymi</w:t>
      </w:r>
    </w:p>
    <w:p w:rsidR="001477EF" w:rsidRDefault="001477EF" w:rsidP="001477EF">
      <w:pPr>
        <w:spacing w:after="0"/>
        <w:rPr>
          <w:rFonts w:cstheme="minorHAnsi"/>
          <w:sz w:val="24"/>
          <w:szCs w:val="24"/>
        </w:rPr>
      </w:pPr>
      <w:r>
        <w:rPr>
          <w:rFonts w:cstheme="minorHAnsi"/>
          <w:sz w:val="24"/>
          <w:szCs w:val="24"/>
        </w:rPr>
        <w:t xml:space="preserve">Nawet nie trzeba ich długo szukać. Bardzo łatwo natknąć się na nie przypadkowo. Bywa tak, że dziecko szukając informacji o ulubionym zwierzątku (np. o kotku) może znaleźć strony pornograficzne.   </w:t>
      </w:r>
    </w:p>
    <w:p w:rsidR="001477EF" w:rsidRDefault="001477EF" w:rsidP="001477EF">
      <w:pPr>
        <w:numPr>
          <w:ilvl w:val="0"/>
          <w:numId w:val="3"/>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Kontakt z materiałami przepełnionymi przemocą</w:t>
      </w:r>
    </w:p>
    <w:p w:rsidR="001477EF" w:rsidRDefault="001477EF" w:rsidP="001477EF">
      <w:pPr>
        <w:spacing w:after="0"/>
        <w:rPr>
          <w:rFonts w:cstheme="minorHAnsi"/>
          <w:sz w:val="24"/>
          <w:szCs w:val="24"/>
        </w:rPr>
      </w:pPr>
      <w:r>
        <w:rPr>
          <w:rFonts w:cstheme="minorHAnsi"/>
          <w:sz w:val="24"/>
          <w:szCs w:val="24"/>
        </w:rPr>
        <w:t>Podobnie jak z wyżej wymienionymi stronami. Dziecko narażone jest  na oglądanie scen przemocy, agresji a nawet publikowanych niedawno drastycznych egzekucji.</w:t>
      </w:r>
    </w:p>
    <w:p w:rsidR="001477EF" w:rsidRDefault="001477EF" w:rsidP="001477EF">
      <w:pPr>
        <w:numPr>
          <w:ilvl w:val="0"/>
          <w:numId w:val="4"/>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Kontakt z pedofilami</w:t>
      </w:r>
    </w:p>
    <w:p w:rsidR="001477EF" w:rsidRDefault="001477EF" w:rsidP="001477EF">
      <w:pPr>
        <w:spacing w:after="0"/>
        <w:rPr>
          <w:rFonts w:cstheme="minorHAnsi"/>
          <w:sz w:val="24"/>
          <w:szCs w:val="24"/>
        </w:rPr>
      </w:pPr>
      <w:r>
        <w:rPr>
          <w:rFonts w:cstheme="minorHAnsi"/>
          <w:sz w:val="24"/>
          <w:szCs w:val="24"/>
        </w:rPr>
        <w:t xml:space="preserve">Poważne zagrożenie pojawia się wówczas, gdy dziecko godzi się na spotkanie z osobami poznanymi przez Internet. </w:t>
      </w:r>
    </w:p>
    <w:p w:rsidR="001477EF" w:rsidRDefault="001477EF" w:rsidP="001477EF">
      <w:pPr>
        <w:numPr>
          <w:ilvl w:val="0"/>
          <w:numId w:val="5"/>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Kontakt z internetowymi oszustami</w:t>
      </w:r>
    </w:p>
    <w:p w:rsidR="001477EF" w:rsidRDefault="001477EF" w:rsidP="001477EF">
      <w:pPr>
        <w:spacing w:after="0"/>
        <w:rPr>
          <w:rFonts w:cstheme="minorHAnsi"/>
          <w:sz w:val="24"/>
          <w:szCs w:val="24"/>
        </w:rPr>
      </w:pPr>
      <w:r>
        <w:rPr>
          <w:rFonts w:cstheme="minorHAnsi"/>
          <w:sz w:val="24"/>
          <w:szCs w:val="24"/>
        </w:rPr>
        <w:t xml:space="preserve">Sieć stała się wymarzonym polem działania wielu przestępców  i oszustów. Kupując towary na nielegalnych aukcjach, możemy zostać oszukani. Często zamawiane przez nas produkty bywają wadliwe a ich jakość zdecydowanie różni się od tego co oferują sprzedawcy. </w:t>
      </w:r>
    </w:p>
    <w:p w:rsidR="001477EF" w:rsidRDefault="001477EF" w:rsidP="001477EF">
      <w:pPr>
        <w:numPr>
          <w:ilvl w:val="0"/>
          <w:numId w:val="6"/>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Nieświadome uczestniczenie w działaniach niezgodnych z prawem</w:t>
      </w:r>
    </w:p>
    <w:p w:rsidR="001477EF" w:rsidRDefault="001477EF" w:rsidP="001477EF">
      <w:pPr>
        <w:spacing w:after="0"/>
        <w:rPr>
          <w:rFonts w:cstheme="minorHAnsi"/>
          <w:sz w:val="24"/>
          <w:szCs w:val="24"/>
        </w:rPr>
      </w:pPr>
      <w:r>
        <w:rPr>
          <w:rFonts w:cstheme="minorHAnsi"/>
          <w:sz w:val="24"/>
          <w:szCs w:val="24"/>
        </w:rPr>
        <w:t xml:space="preserve">Dzieci myślą, że są anonimowe. Zamieszczając na stronach internetowych treści obrażające inne osoby, narażają siebie i oczywiście swoich rodziców na nieprzyjemne sytuacje. W tym miejscu warto też wspomnieć  o kopiowaniu nielegalnego oprogramowania.    </w:t>
      </w:r>
    </w:p>
    <w:p w:rsidR="001477EF" w:rsidRDefault="001477EF" w:rsidP="001477EF">
      <w:pPr>
        <w:numPr>
          <w:ilvl w:val="0"/>
          <w:numId w:val="7"/>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Konsekwencje finansowe</w:t>
      </w:r>
    </w:p>
    <w:p w:rsidR="001477EF" w:rsidRDefault="001477EF" w:rsidP="001477EF">
      <w:pPr>
        <w:spacing w:after="0"/>
        <w:ind w:left="0" w:firstLine="0"/>
        <w:rPr>
          <w:rFonts w:cstheme="minorHAnsi"/>
          <w:sz w:val="24"/>
          <w:szCs w:val="24"/>
        </w:rPr>
      </w:pPr>
      <w:r>
        <w:rPr>
          <w:rFonts w:cstheme="minorHAnsi"/>
          <w:sz w:val="24"/>
          <w:szCs w:val="24"/>
        </w:rPr>
        <w:t xml:space="preserve">Korzystanie z dialerów, czyli programów łączących komputer z Internetem  </w:t>
      </w:r>
      <w:r>
        <w:rPr>
          <w:rFonts w:cstheme="minorHAnsi"/>
          <w:sz w:val="24"/>
          <w:szCs w:val="24"/>
        </w:rPr>
        <w:br/>
        <w:t xml:space="preserve">za pośrednictwem numerów 0-700 może doprowadzić do olbrzymich opłat, które niestety trzeba będzie uregulować. </w:t>
      </w:r>
    </w:p>
    <w:p w:rsidR="00177E52" w:rsidRDefault="00177E52" w:rsidP="001477EF">
      <w:pPr>
        <w:spacing w:after="0"/>
        <w:ind w:left="0" w:firstLine="0"/>
        <w:rPr>
          <w:rFonts w:cstheme="minorHAnsi"/>
          <w:sz w:val="24"/>
          <w:szCs w:val="24"/>
        </w:rPr>
      </w:pPr>
    </w:p>
    <w:p w:rsidR="00177E52" w:rsidRDefault="00177E52" w:rsidP="001477EF">
      <w:pPr>
        <w:spacing w:after="0"/>
        <w:ind w:left="0" w:firstLine="0"/>
        <w:rPr>
          <w:rFonts w:cstheme="minorHAnsi"/>
          <w:sz w:val="24"/>
          <w:szCs w:val="24"/>
        </w:rPr>
      </w:pPr>
      <w:bookmarkStart w:id="0" w:name="_GoBack"/>
      <w:bookmarkEnd w:id="0"/>
    </w:p>
    <w:p w:rsidR="001477EF" w:rsidRDefault="001477EF" w:rsidP="001477EF">
      <w:pPr>
        <w:spacing w:after="0"/>
        <w:ind w:left="0" w:firstLine="0"/>
        <w:rPr>
          <w:rFonts w:cstheme="minorHAnsi"/>
          <w:sz w:val="24"/>
          <w:szCs w:val="24"/>
        </w:rPr>
      </w:pPr>
    </w:p>
    <w:p w:rsidR="001477EF" w:rsidRDefault="001477EF" w:rsidP="001477EF">
      <w:pPr>
        <w:numPr>
          <w:ilvl w:val="0"/>
          <w:numId w:val="8"/>
        </w:numPr>
        <w:spacing w:after="0" w:line="256" w:lineRule="auto"/>
        <w:ind w:right="0"/>
        <w:rPr>
          <w:rFonts w:cstheme="minorHAnsi"/>
          <w:sz w:val="24"/>
          <w:szCs w:val="24"/>
        </w:rPr>
      </w:pPr>
      <w:r>
        <w:rPr>
          <w:rFonts w:cstheme="minorHAnsi"/>
          <w:sz w:val="24"/>
          <w:szCs w:val="24"/>
        </w:rPr>
        <w:lastRenderedPageBreak/>
        <w:t xml:space="preserve">        </w:t>
      </w:r>
      <w:r>
        <w:rPr>
          <w:rFonts w:cstheme="minorHAnsi"/>
          <w:b/>
          <w:bCs/>
          <w:sz w:val="24"/>
          <w:szCs w:val="24"/>
        </w:rPr>
        <w:t>Nieświadome udostępnianie informacji</w:t>
      </w:r>
    </w:p>
    <w:p w:rsidR="001477EF" w:rsidRDefault="001477EF" w:rsidP="001477EF">
      <w:pPr>
        <w:spacing w:after="0"/>
        <w:rPr>
          <w:rFonts w:cstheme="minorHAnsi"/>
          <w:sz w:val="24"/>
          <w:szCs w:val="24"/>
        </w:rPr>
      </w:pPr>
      <w:r>
        <w:rPr>
          <w:rFonts w:cstheme="minorHAnsi"/>
          <w:sz w:val="24"/>
          <w:szCs w:val="24"/>
        </w:rPr>
        <w:t xml:space="preserve">Dzieci bardzo często nie zdając sobie sprawy z kim naprawdę rozmawiają, podają swoje adresy, informacje o miejscu i godzinach pracy rodziców, numery kart, zdjęcia, hasła itp. Oczywiście takie informacje dla potencjalnego złodzieja są nieocenione. </w:t>
      </w:r>
    </w:p>
    <w:p w:rsidR="001477EF" w:rsidRDefault="001477EF" w:rsidP="001477EF">
      <w:pPr>
        <w:numPr>
          <w:ilvl w:val="0"/>
          <w:numId w:val="9"/>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Zaburzenia relacji interpersonalnych</w:t>
      </w:r>
    </w:p>
    <w:p w:rsidR="001477EF" w:rsidRDefault="001477EF" w:rsidP="001477EF">
      <w:pPr>
        <w:spacing w:after="0"/>
        <w:rPr>
          <w:rFonts w:cstheme="minorHAnsi"/>
          <w:sz w:val="24"/>
          <w:szCs w:val="24"/>
        </w:rPr>
      </w:pPr>
      <w:r>
        <w:rPr>
          <w:rFonts w:cstheme="minorHAnsi"/>
          <w:sz w:val="24"/>
          <w:szCs w:val="24"/>
        </w:rPr>
        <w:t xml:space="preserve">Dzieci przebywające zbyt długo przy komputerze często zamykają się w sobie, żyją </w:t>
      </w:r>
      <w:r>
        <w:rPr>
          <w:rFonts w:cstheme="minorHAnsi"/>
          <w:sz w:val="24"/>
          <w:szCs w:val="24"/>
        </w:rPr>
        <w:br/>
        <w:t xml:space="preserve">w innym świecie. Trudno się z nimi porozumieć, a im samym coraz trudniej komunikować się z najbliższymi. </w:t>
      </w:r>
    </w:p>
    <w:p w:rsidR="001477EF" w:rsidRDefault="001477EF" w:rsidP="001477EF">
      <w:pPr>
        <w:numPr>
          <w:ilvl w:val="0"/>
          <w:numId w:val="10"/>
        </w:numPr>
        <w:spacing w:after="0" w:line="256" w:lineRule="auto"/>
        <w:ind w:right="0"/>
        <w:rPr>
          <w:rFonts w:cstheme="minorHAnsi"/>
          <w:sz w:val="24"/>
          <w:szCs w:val="24"/>
        </w:rPr>
      </w:pPr>
      <w:r>
        <w:rPr>
          <w:rFonts w:cstheme="minorHAnsi"/>
          <w:sz w:val="24"/>
          <w:szCs w:val="24"/>
        </w:rPr>
        <w:t xml:space="preserve">        </w:t>
      </w:r>
      <w:r>
        <w:rPr>
          <w:rFonts w:cstheme="minorHAnsi"/>
          <w:b/>
          <w:bCs/>
          <w:sz w:val="24"/>
          <w:szCs w:val="24"/>
        </w:rPr>
        <w:t>Uzależnienie od Internetu.</w:t>
      </w:r>
    </w:p>
    <w:p w:rsidR="001477EF" w:rsidRDefault="001477EF" w:rsidP="001477EF">
      <w:pPr>
        <w:spacing w:after="0"/>
        <w:rPr>
          <w:rFonts w:cstheme="minorHAnsi"/>
          <w:sz w:val="24"/>
          <w:szCs w:val="24"/>
        </w:rPr>
      </w:pPr>
      <w:r>
        <w:rPr>
          <w:rFonts w:cstheme="minorHAnsi"/>
          <w:sz w:val="24"/>
          <w:szCs w:val="24"/>
        </w:rPr>
        <w:t>Surfowanie po Internecie może stać się nałogiem. Dzieci oczarowane możliwościami jakie daje wirtualny świat, mogłyby siedzieć przy komputerze od świtu do nocy. Naukowcy udowodnili, że można uzależnić się od Internetu podobnie jak od alkoholu.</w:t>
      </w:r>
      <w:r>
        <w:rPr>
          <w:rFonts w:cstheme="minorHAnsi"/>
          <w:b/>
          <w:bCs/>
          <w:sz w:val="24"/>
          <w:szCs w:val="24"/>
        </w:rPr>
        <w:t xml:space="preserve"> </w:t>
      </w:r>
    </w:p>
    <w:p w:rsidR="001477EF" w:rsidRPr="007966B4" w:rsidRDefault="001477EF" w:rsidP="001477EF">
      <w:pPr>
        <w:spacing w:before="100" w:beforeAutospacing="1" w:after="100" w:afterAutospacing="1"/>
        <w:ind w:left="0" w:firstLine="0"/>
        <w:rPr>
          <w:rFonts w:asciiTheme="minorHAnsi" w:eastAsiaTheme="minorHAnsi" w:hAnsiTheme="minorHAnsi" w:cstheme="minorHAnsi"/>
          <w:b/>
          <w:bCs/>
          <w:color w:val="auto"/>
          <w:sz w:val="24"/>
          <w:szCs w:val="24"/>
        </w:rPr>
      </w:pPr>
      <w:r>
        <w:rPr>
          <w:rFonts w:cstheme="minorHAnsi"/>
          <w:b/>
          <w:bCs/>
          <w:sz w:val="24"/>
          <w:szCs w:val="24"/>
        </w:rPr>
        <w:t>Źródło:</w:t>
      </w:r>
      <w:r>
        <w:rPr>
          <w:rFonts w:asciiTheme="minorHAnsi" w:eastAsiaTheme="minorHAnsi" w:hAnsiTheme="minorHAnsi" w:cstheme="minorHAnsi"/>
          <w:b/>
          <w:bCs/>
          <w:color w:val="auto"/>
          <w:sz w:val="24"/>
          <w:szCs w:val="24"/>
        </w:rPr>
        <w:t xml:space="preserve"> </w:t>
      </w:r>
      <w:hyperlink r:id="rId5" w:history="1">
        <w:r>
          <w:rPr>
            <w:rStyle w:val="Hipercze"/>
            <w:rFonts w:cstheme="minorHAnsi"/>
            <w:sz w:val="24"/>
            <w:szCs w:val="24"/>
          </w:rPr>
          <w:t>http://www.zsip1.cal.pl/it/sceanriusze/ped_rodz1.htm</w:t>
        </w:r>
      </w:hyperlink>
    </w:p>
    <w:p w:rsidR="00EC3EAF" w:rsidRDefault="00177E52"/>
    <w:sectPr w:rsidR="00EC3E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A67"/>
    <w:multiLevelType w:val="multilevel"/>
    <w:tmpl w:val="A4B09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17643"/>
    <w:multiLevelType w:val="multilevel"/>
    <w:tmpl w:val="6852B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F4FC1"/>
    <w:multiLevelType w:val="multilevel"/>
    <w:tmpl w:val="A770F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F29CC"/>
    <w:multiLevelType w:val="multilevel"/>
    <w:tmpl w:val="7660C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590939"/>
    <w:multiLevelType w:val="multilevel"/>
    <w:tmpl w:val="06ECF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069DC"/>
    <w:multiLevelType w:val="multilevel"/>
    <w:tmpl w:val="EA148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D774E8"/>
    <w:multiLevelType w:val="multilevel"/>
    <w:tmpl w:val="5AAE4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13A7D"/>
    <w:multiLevelType w:val="multilevel"/>
    <w:tmpl w:val="107CD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A6AF5"/>
    <w:multiLevelType w:val="hybridMultilevel"/>
    <w:tmpl w:val="DDB4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41B6A2E"/>
    <w:multiLevelType w:val="multilevel"/>
    <w:tmpl w:val="63E23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DD028E"/>
    <w:multiLevelType w:val="multilevel"/>
    <w:tmpl w:val="6A20B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9"/>
  </w:num>
  <w:num w:numId="4">
    <w:abstractNumId w:val="6"/>
  </w:num>
  <w:num w:numId="5">
    <w:abstractNumId w:val="4"/>
  </w:num>
  <w:num w:numId="6">
    <w:abstractNumId w:val="1"/>
  </w:num>
  <w:num w:numId="7">
    <w:abstractNumId w:val="7"/>
  </w:num>
  <w:num w:numId="8">
    <w:abstractNumId w:val="0"/>
  </w:num>
  <w:num w:numId="9">
    <w:abstractNumId w:val="5"/>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00"/>
    <w:rsid w:val="001477EF"/>
    <w:rsid w:val="00177E52"/>
    <w:rsid w:val="001A0500"/>
    <w:rsid w:val="004A26D8"/>
    <w:rsid w:val="00925B07"/>
    <w:rsid w:val="00EC3E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7C06"/>
  <w15:chartTrackingRefBased/>
  <w15:docId w15:val="{7F0B592A-3C06-44A3-A8A1-CA4ECBF4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477EF"/>
    <w:pPr>
      <w:spacing w:after="48" w:line="220" w:lineRule="auto"/>
      <w:ind w:left="10" w:right="80" w:hanging="10"/>
      <w:jc w:val="both"/>
    </w:pPr>
    <w:rPr>
      <w:rFonts w:ascii="Calibri" w:eastAsia="Calibri" w:hAnsi="Calibri" w:cs="Calibri"/>
      <w:color w:val="000000"/>
      <w:sz w:val="3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77EF"/>
    <w:pPr>
      <w:ind w:left="720"/>
      <w:contextualSpacing/>
    </w:pPr>
  </w:style>
  <w:style w:type="character" w:styleId="Hipercze">
    <w:name w:val="Hyperlink"/>
    <w:basedOn w:val="Domylnaczcionkaakapitu"/>
    <w:uiPriority w:val="99"/>
    <w:unhideWhenUsed/>
    <w:rsid w:val="001477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zsip1.cal.pl/it/sceanriusze/ped_rodz1.ht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4824</Characters>
  <Application>Microsoft Office Word</Application>
  <DocSecurity>0</DocSecurity>
  <Lines>40</Lines>
  <Paragraphs>11</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zssge</dc:creator>
  <cp:keywords/>
  <dc:description/>
  <cp:lastModifiedBy>zssge</cp:lastModifiedBy>
  <cp:revision>4</cp:revision>
  <dcterms:created xsi:type="dcterms:W3CDTF">2020-03-20T10:52:00Z</dcterms:created>
  <dcterms:modified xsi:type="dcterms:W3CDTF">2020-03-20T10:56:00Z</dcterms:modified>
</cp:coreProperties>
</file>