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041B" w:rsidRDefault="00231061">
      <w:pPr>
        <w:rPr>
          <w:rFonts w:ascii="Times New Roman" w:hAnsi="Times New Roman" w:cs="Times New Roman"/>
          <w:sz w:val="24"/>
          <w:szCs w:val="24"/>
        </w:rPr>
      </w:pPr>
      <w:r w:rsidRPr="00231061">
        <w:rPr>
          <w:rFonts w:ascii="Times New Roman" w:hAnsi="Times New Roman" w:cs="Times New Roman"/>
          <w:b/>
          <w:bCs/>
          <w:sz w:val="24"/>
          <w:szCs w:val="24"/>
        </w:rPr>
        <w:t>Kl.  VII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106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310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1061">
        <w:rPr>
          <w:rFonts w:ascii="Times New Roman" w:hAnsi="Times New Roman" w:cs="Times New Roman"/>
          <w:sz w:val="24"/>
          <w:szCs w:val="24"/>
        </w:rPr>
        <w:t>15-17.04.2020 r.</w:t>
      </w:r>
    </w:p>
    <w:p w:rsidR="00231061" w:rsidRDefault="002310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1061">
        <w:rPr>
          <w:rFonts w:ascii="Times New Roman" w:hAnsi="Times New Roman" w:cs="Times New Roman"/>
          <w:b/>
          <w:bCs/>
          <w:sz w:val="24"/>
          <w:szCs w:val="24"/>
        </w:rPr>
        <w:t xml:space="preserve">Temat: Płaszczyzna, punkt, prosta, półprosta, odcinek </w:t>
      </w:r>
      <w:r w:rsidRPr="00C71FBE">
        <w:rPr>
          <w:rFonts w:ascii="Times New Roman" w:hAnsi="Times New Roman" w:cs="Times New Roman"/>
          <w:sz w:val="24"/>
          <w:szCs w:val="24"/>
        </w:rPr>
        <w:t>(2h)</w:t>
      </w:r>
    </w:p>
    <w:p w:rsidR="00231061" w:rsidRPr="00933C6C" w:rsidRDefault="00C15E5E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5" w:history="1">
        <w:r>
          <w:rPr>
            <w:rStyle w:val="Hipercze"/>
          </w:rPr>
          <w:t>https://epodreczniki.pl/a/powtorzenie-wiadomosci-o-figurach-plaskich/D1ASqficv</w:t>
        </w:r>
      </w:hyperlink>
    </w:p>
    <w:p w:rsidR="00231061" w:rsidRDefault="00C15E5E">
      <w:pPr>
        <w:rPr>
          <w:rFonts w:ascii="Times New Roman" w:hAnsi="Times New Roman" w:cs="Times New Roman"/>
          <w:sz w:val="24"/>
          <w:szCs w:val="24"/>
        </w:rPr>
      </w:pPr>
      <w:r w:rsidRPr="00C15E5E">
        <w:rPr>
          <w:rFonts w:ascii="Times New Roman" w:hAnsi="Times New Roman" w:cs="Times New Roman"/>
          <w:sz w:val="24"/>
          <w:szCs w:val="24"/>
        </w:rPr>
        <w:t>Na płaszczyźnie leży nieskończenie wiele punktó</w:t>
      </w:r>
      <w:r>
        <w:rPr>
          <w:rFonts w:ascii="Times New Roman" w:hAnsi="Times New Roman" w:cs="Times New Roman"/>
          <w:sz w:val="24"/>
          <w:szCs w:val="24"/>
        </w:rPr>
        <w:t>w</w:t>
      </w:r>
    </w:p>
    <w:p w:rsidR="00C15E5E" w:rsidRDefault="00C15E5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Punkty oznaczamy dużymi literami alfabetu: A, B, C… . F</w:t>
      </w:r>
      <w:r w:rsidR="00C71FBE">
        <w:rPr>
          <w:rFonts w:ascii="Times New Roman" w:hAnsi="Times New Roman" w:cs="Times New Roman"/>
          <w:sz w:val="24"/>
          <w:szCs w:val="24"/>
        </w:rPr>
        <w:t xml:space="preserve">igury które można narysować na płaszczyźnie nazywamy </w:t>
      </w:r>
      <w:r w:rsidR="00C71FBE" w:rsidRPr="00F31E3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figurami płaskimi </w:t>
      </w:r>
      <w:r w:rsidR="00C71FB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71FBE" w:rsidRDefault="00C71FBE">
      <w:pPr>
        <w:rPr>
          <w:rFonts w:ascii="Times New Roman" w:hAnsi="Times New Roman" w:cs="Times New Roman"/>
          <w:sz w:val="24"/>
          <w:szCs w:val="24"/>
        </w:rPr>
      </w:pPr>
      <w:r w:rsidRPr="00C71FBE">
        <w:rPr>
          <w:rFonts w:ascii="Times New Roman" w:hAnsi="Times New Roman" w:cs="Times New Roman"/>
          <w:sz w:val="24"/>
          <w:szCs w:val="24"/>
        </w:rPr>
        <w:t>Jedną z takich figur jest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prosta. </w:t>
      </w:r>
      <w:r w:rsidRPr="00C71FBE">
        <w:rPr>
          <w:rFonts w:ascii="Times New Roman" w:hAnsi="Times New Roman" w:cs="Times New Roman"/>
          <w:sz w:val="24"/>
          <w:szCs w:val="24"/>
        </w:rPr>
        <w:t>Proste oznaczamy małymi literami alfabetu: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1FBE">
        <w:rPr>
          <w:rFonts w:ascii="Times New Roman" w:hAnsi="Times New Roman" w:cs="Times New Roman"/>
          <w:sz w:val="24"/>
          <w:szCs w:val="24"/>
        </w:rPr>
        <w:t>k, l, m, n… .</w:t>
      </w:r>
      <w:r>
        <w:rPr>
          <w:rFonts w:ascii="Times New Roman" w:hAnsi="Times New Roman" w:cs="Times New Roman"/>
          <w:sz w:val="24"/>
          <w:szCs w:val="24"/>
        </w:rPr>
        <w:t>Punkty. które leżą na proste nazywamy współliniowymi np.</w:t>
      </w:r>
    </w:p>
    <w:p w:rsidR="00C71FBE" w:rsidRDefault="00C71FBE">
      <w:pPr>
        <w:rPr>
          <w:rFonts w:ascii="Times New Roman" w:hAnsi="Times New Roman" w:cs="Times New Roman"/>
          <w:sz w:val="24"/>
          <w:szCs w:val="24"/>
        </w:rPr>
      </w:pPr>
    </w:p>
    <w:p w:rsidR="00C71FBE" w:rsidRPr="00C15E5E" w:rsidRDefault="00C71F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-----A------B------C---------M-------------------</w:t>
      </w:r>
      <w:r w:rsidRPr="00C71FBE">
        <w:rPr>
          <w:rFonts w:ascii="Times New Roman" w:hAnsi="Times New Roman" w:cs="Times New Roman"/>
          <w:i/>
          <w:iCs/>
          <w:sz w:val="24"/>
          <w:szCs w:val="24"/>
        </w:rPr>
        <w:t>-k</w:t>
      </w:r>
      <w:r>
        <w:rPr>
          <w:rFonts w:ascii="Times New Roman" w:hAnsi="Times New Roman" w:cs="Times New Roman"/>
          <w:sz w:val="24"/>
          <w:szCs w:val="24"/>
        </w:rPr>
        <w:t>--------</w:t>
      </w:r>
    </w:p>
    <w:p w:rsidR="00C15E5E" w:rsidRPr="00C71FBE" w:rsidRDefault="00C15E5E">
      <w:pPr>
        <w:rPr>
          <w:rFonts w:ascii="Times New Roman" w:hAnsi="Times New Roman" w:cs="Times New Roman"/>
        </w:rPr>
      </w:pPr>
    </w:p>
    <w:p w:rsidR="00C71FBE" w:rsidRDefault="00C71FBE">
      <w:pPr>
        <w:rPr>
          <w:rFonts w:ascii="Times New Roman" w:hAnsi="Times New Roman" w:cs="Times New Roman"/>
        </w:rPr>
      </w:pPr>
      <w:r w:rsidRPr="00F31E3E">
        <w:rPr>
          <w:rFonts w:ascii="Times New Roman" w:hAnsi="Times New Roman" w:cs="Times New Roman"/>
          <w:b/>
          <w:bCs/>
          <w:color w:val="FF0000"/>
        </w:rPr>
        <w:t>Przez każde dwa różne punkty</w:t>
      </w:r>
      <w:r w:rsidRPr="00F31E3E">
        <w:rPr>
          <w:rFonts w:ascii="Times New Roman" w:hAnsi="Times New Roman" w:cs="Times New Roman"/>
          <w:color w:val="FF0000"/>
        </w:rPr>
        <w:t xml:space="preserve"> </w:t>
      </w:r>
      <w:r w:rsidRPr="00C71FBE">
        <w:rPr>
          <w:rFonts w:ascii="Times New Roman" w:hAnsi="Times New Roman" w:cs="Times New Roman"/>
        </w:rPr>
        <w:t>płaszczyzny</w:t>
      </w:r>
      <w:r>
        <w:rPr>
          <w:rFonts w:ascii="Times New Roman" w:hAnsi="Times New Roman" w:cs="Times New Roman"/>
        </w:rPr>
        <w:t xml:space="preserve"> przechodzi dokładnie jedna prosta. Prosta przechodząca przez dwa różne punkty A I b nazywamy prostą AB.</w:t>
      </w:r>
    </w:p>
    <w:p w:rsidR="00C71FBE" w:rsidRDefault="00C71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</w:t>
      </w:r>
      <w:r w:rsidRPr="00F31E3E">
        <w:rPr>
          <w:rFonts w:ascii="Times New Roman" w:hAnsi="Times New Roman" w:cs="Times New Roman"/>
          <w:b/>
          <w:bCs/>
          <w:color w:val="0070C0"/>
        </w:rPr>
        <w:t>A</w:t>
      </w:r>
      <w:r>
        <w:rPr>
          <w:rFonts w:ascii="Times New Roman" w:hAnsi="Times New Roman" w:cs="Times New Roman"/>
        </w:rPr>
        <w:t>----------------------------------</w:t>
      </w:r>
      <w:r w:rsidRPr="00F31E3E">
        <w:rPr>
          <w:rFonts w:ascii="Times New Roman" w:hAnsi="Times New Roman" w:cs="Times New Roman"/>
          <w:b/>
          <w:bCs/>
          <w:color w:val="0070C0"/>
        </w:rPr>
        <w:t>B</w:t>
      </w:r>
      <w:r>
        <w:rPr>
          <w:rFonts w:ascii="Times New Roman" w:hAnsi="Times New Roman" w:cs="Times New Roman"/>
        </w:rPr>
        <w:t>------------------</w:t>
      </w:r>
    </w:p>
    <w:p w:rsidR="00C71FBE" w:rsidRPr="00C71FBE" w:rsidRDefault="00C71FBE">
      <w:pPr>
        <w:rPr>
          <w:rFonts w:ascii="Times New Roman" w:hAnsi="Times New Roman" w:cs="Times New Roman"/>
          <w:sz w:val="24"/>
          <w:szCs w:val="24"/>
        </w:rPr>
      </w:pPr>
      <w:r w:rsidRPr="00C71FBE">
        <w:rPr>
          <w:rFonts w:ascii="Times New Roman" w:hAnsi="Times New Roman" w:cs="Times New Roman"/>
          <w:sz w:val="24"/>
          <w:szCs w:val="24"/>
        </w:rPr>
        <w:t xml:space="preserve">Każdy punkt leżący na prostej dzieli ją na dwie części. Każdą z tych części prostej wraz z tym punktem nazywamy </w:t>
      </w:r>
      <w:r w:rsidRPr="00F31E3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półprostą </w:t>
      </w:r>
    </w:p>
    <w:p w:rsidR="00C71FBE" w:rsidRDefault="00C71FBE">
      <w:pPr>
        <w:rPr>
          <w:rFonts w:ascii="Times New Roman" w:hAnsi="Times New Roman" w:cs="Times New Roman"/>
        </w:rPr>
      </w:pPr>
    </w:p>
    <w:p w:rsidR="00C71FBE" w:rsidRDefault="00C71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</w:t>
      </w:r>
      <w:r w:rsidRPr="00F31E3E">
        <w:rPr>
          <w:rFonts w:ascii="Times New Roman" w:hAnsi="Times New Roman" w:cs="Times New Roman"/>
          <w:b/>
          <w:bCs/>
          <w:color w:val="0070C0"/>
        </w:rPr>
        <w:t>A</w:t>
      </w:r>
      <w:r>
        <w:rPr>
          <w:rFonts w:ascii="Times New Roman" w:hAnsi="Times New Roman" w:cs="Times New Roman"/>
        </w:rPr>
        <w:t>--------------</w:t>
      </w:r>
      <w:r w:rsidRPr="00F31E3E">
        <w:rPr>
          <w:rFonts w:ascii="Times New Roman" w:hAnsi="Times New Roman" w:cs="Times New Roman"/>
          <w:b/>
          <w:bCs/>
          <w:color w:val="0070C0"/>
        </w:rPr>
        <w:t>M</w:t>
      </w:r>
      <w:r>
        <w:rPr>
          <w:rFonts w:ascii="Times New Roman" w:hAnsi="Times New Roman" w:cs="Times New Roman"/>
        </w:rPr>
        <w:t>------------</w:t>
      </w:r>
      <w:r w:rsidRPr="00F31E3E">
        <w:rPr>
          <w:rFonts w:ascii="Times New Roman" w:hAnsi="Times New Roman" w:cs="Times New Roman"/>
          <w:b/>
          <w:bCs/>
          <w:color w:val="0070C0"/>
        </w:rPr>
        <w:t>B</w:t>
      </w:r>
      <w:r>
        <w:rPr>
          <w:rFonts w:ascii="Times New Roman" w:hAnsi="Times New Roman" w:cs="Times New Roman"/>
        </w:rPr>
        <w:t>--------------</w:t>
      </w:r>
    </w:p>
    <w:p w:rsidR="00C71FBE" w:rsidRDefault="00C71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Punkt M wyznacza na prostej dwie półproste </w:t>
      </w:r>
      <w:r w:rsidR="00F31E3E">
        <w:rPr>
          <w:rFonts w:ascii="Times New Roman" w:hAnsi="Times New Roman" w:cs="Times New Roman"/>
        </w:rPr>
        <w:t>: półprostą o początku w punkcie M przechodząca przez punkt A oraz półprostą w punkcie M przechodzącą przez punkt B .</w:t>
      </w:r>
    </w:p>
    <w:p w:rsidR="00F31E3E" w:rsidRDefault="00F31E3E">
      <w:pPr>
        <w:rPr>
          <w:rFonts w:ascii="Times New Roman" w:hAnsi="Times New Roman" w:cs="Times New Roman"/>
          <w:sz w:val="24"/>
          <w:szCs w:val="24"/>
        </w:rPr>
      </w:pPr>
      <w:r w:rsidRPr="00F31E3E">
        <w:rPr>
          <w:rFonts w:ascii="Times New Roman" w:hAnsi="Times New Roman" w:cs="Times New Roman"/>
          <w:b/>
          <w:bCs/>
          <w:color w:val="FF0000"/>
          <w:sz w:val="24"/>
          <w:szCs w:val="24"/>
        </w:rPr>
        <w:t>Odcinkiem</w:t>
      </w:r>
      <w:r w:rsidRPr="00F31E3E">
        <w:rPr>
          <w:rFonts w:ascii="Times New Roman" w:hAnsi="Times New Roman" w:cs="Times New Roman"/>
          <w:b/>
          <w:bCs/>
          <w:sz w:val="24"/>
          <w:szCs w:val="24"/>
        </w:rPr>
        <w:t xml:space="preserve">  o końcach A i B  </w:t>
      </w:r>
      <w:r w:rsidRPr="00F31E3E">
        <w:rPr>
          <w:rFonts w:ascii="Times New Roman" w:hAnsi="Times New Roman" w:cs="Times New Roman"/>
          <w:sz w:val="24"/>
          <w:szCs w:val="24"/>
        </w:rPr>
        <w:t>nazywamy zbiór wszystkich punktów</w:t>
      </w:r>
      <w:r>
        <w:rPr>
          <w:rFonts w:ascii="Times New Roman" w:hAnsi="Times New Roman" w:cs="Times New Roman"/>
          <w:sz w:val="24"/>
          <w:szCs w:val="24"/>
        </w:rPr>
        <w:t xml:space="preserve"> prostej AB leżącej między punktami A i B , wraz z tymi punktami.</w:t>
      </w:r>
    </w:p>
    <w:p w:rsidR="00F31E3E" w:rsidRDefault="00F31E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</w:t>
      </w:r>
      <w:r w:rsidRPr="00F31E3E">
        <w:rPr>
          <w:rFonts w:ascii="Times New Roman" w:hAnsi="Times New Roman" w:cs="Times New Roman"/>
          <w:b/>
          <w:bCs/>
          <w:color w:val="0070C0"/>
          <w:sz w:val="24"/>
          <w:szCs w:val="24"/>
        </w:rPr>
        <w:t>A------------------B</w:t>
      </w:r>
      <w:r>
        <w:rPr>
          <w:rFonts w:ascii="Times New Roman" w:hAnsi="Times New Roman" w:cs="Times New Roman"/>
          <w:b/>
          <w:bCs/>
          <w:sz w:val="24"/>
          <w:szCs w:val="24"/>
        </w:rPr>
        <w:t>-------------</w:t>
      </w:r>
    </w:p>
    <w:p w:rsidR="00F31E3E" w:rsidRDefault="00F31E3E">
      <w:pPr>
        <w:rPr>
          <w:rFonts w:ascii="Times New Roman" w:hAnsi="Times New Roman" w:cs="Times New Roman"/>
          <w:sz w:val="24"/>
          <w:szCs w:val="24"/>
        </w:rPr>
      </w:pPr>
      <w:r w:rsidRPr="00F31E3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Długością odcinka </w:t>
      </w:r>
      <w:r w:rsidRPr="00F31E3E">
        <w:rPr>
          <w:rFonts w:ascii="Times New Roman" w:hAnsi="Times New Roman" w:cs="Times New Roman"/>
          <w:sz w:val="24"/>
          <w:szCs w:val="24"/>
        </w:rPr>
        <w:t>nazywamy odległość między punktami A i B</w:t>
      </w:r>
    </w:p>
    <w:p w:rsidR="00F31E3E" w:rsidRDefault="00F31E3E">
      <w:pPr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color w:val="0070C0"/>
          <w:sz w:val="24"/>
          <w:szCs w:val="24"/>
        </w:rPr>
        <w:t>A--------------------B</w:t>
      </w:r>
    </w:p>
    <w:p w:rsidR="00F31E3E" w:rsidRDefault="00F31E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              </w:t>
      </w:r>
      <w:r w:rsidRPr="00F31E3E">
        <w:rPr>
          <w:rFonts w:ascii="Times New Roman" w:hAnsi="Times New Roman" w:cs="Times New Roman"/>
          <w:sz w:val="24"/>
          <w:szCs w:val="24"/>
        </w:rPr>
        <w:t>AB</w:t>
      </w:r>
    </w:p>
    <w:p w:rsidR="00F31E3E" w:rsidRPr="00933C6C" w:rsidRDefault="00F31E3E">
      <w:pPr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</w:pPr>
      <w:r w:rsidRPr="00933C6C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Zadana do rozwiązania</w:t>
      </w:r>
    </w:p>
    <w:p w:rsidR="00F31E3E" w:rsidRDefault="00F31E3E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Podręcznik str.</w:t>
      </w:r>
      <w:r w:rsidR="00933C6C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112  zad. 4, 8</w:t>
      </w:r>
      <w:r w:rsidR="00933C6C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(do wykonania zadań koniecznie stosuj linijkę)</w:t>
      </w:r>
    </w:p>
    <w:p w:rsidR="00F31E3E" w:rsidRDefault="00F31E3E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Powtórz także jednostki miar </w:t>
      </w:r>
      <w:r w:rsidR="00933C6C">
        <w:rPr>
          <w:rFonts w:ascii="Times New Roman" w:hAnsi="Times New Roman" w:cs="Times New Roman"/>
          <w:b/>
          <w:bCs/>
          <w:color w:val="00B050"/>
          <w:sz w:val="24"/>
          <w:szCs w:val="24"/>
        </w:rPr>
        <w:t>oraz poćwicz ich zamianę. Np. 1m = 100 cm</w:t>
      </w:r>
    </w:p>
    <w:p w:rsidR="00933C6C" w:rsidRDefault="00933C6C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                                                                                                    1dm = 10 cm</w:t>
      </w:r>
    </w:p>
    <w:p w:rsidR="00933C6C" w:rsidRDefault="00933C6C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                                                                                                    1 cm = 10 mm</w:t>
      </w:r>
    </w:p>
    <w:p w:rsidR="00933C6C" w:rsidRDefault="00933C6C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np. 12 </w:t>
      </w:r>
      <w:proofErr w:type="spellStart"/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dm</w:t>
      </w:r>
      <w:proofErr w:type="spellEnd"/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= `120 cm;       4m30 cm = 430 cm</w:t>
      </w:r>
    </w:p>
    <w:p w:rsidR="00933C6C" w:rsidRPr="00F31E3E" w:rsidRDefault="00933C6C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Prześlij proszę do mnie zdjęcia wykonanych zadań .              </w:t>
      </w:r>
      <w:r w:rsidRPr="00933C6C">
        <w:rPr>
          <w:rFonts w:ascii="Times New Roman" w:hAnsi="Times New Roman" w:cs="Times New Roman"/>
          <w:i/>
          <w:iCs/>
          <w:sz w:val="24"/>
          <w:szCs w:val="24"/>
        </w:rPr>
        <w:t>M.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33C6C">
        <w:rPr>
          <w:rFonts w:ascii="Times New Roman" w:hAnsi="Times New Roman" w:cs="Times New Roman"/>
          <w:i/>
          <w:iCs/>
          <w:sz w:val="24"/>
          <w:szCs w:val="24"/>
        </w:rPr>
        <w:t>Dolska</w:t>
      </w:r>
    </w:p>
    <w:sectPr w:rsidR="00933C6C" w:rsidRPr="00F31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061"/>
    <w:rsid w:val="00231061"/>
    <w:rsid w:val="00933C6C"/>
    <w:rsid w:val="0099041B"/>
    <w:rsid w:val="00C15E5E"/>
    <w:rsid w:val="00C71FBE"/>
    <w:rsid w:val="00F3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20715"/>
  <w15:chartTrackingRefBased/>
  <w15:docId w15:val="{559CE2F4-96B2-48A3-B5EA-D4B9CD42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15E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podreczniki.pl/a/powtorzenie-wiadomosci-o-figurach-plaskich/D1ASqfic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2</cp:revision>
  <dcterms:created xsi:type="dcterms:W3CDTF">2020-04-14T11:12:00Z</dcterms:created>
  <dcterms:modified xsi:type="dcterms:W3CDTF">2020-04-14T11:12:00Z</dcterms:modified>
</cp:coreProperties>
</file>