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474" w:rsidRDefault="005D5474" w:rsidP="005D5474">
      <w:pPr>
        <w:spacing w:after="0"/>
        <w:rPr>
          <w:rFonts w:cstheme="minorHAnsi"/>
          <w:b/>
          <w:sz w:val="24"/>
          <w:szCs w:val="24"/>
        </w:rPr>
      </w:pPr>
      <w:r w:rsidRPr="00CD5238">
        <w:rPr>
          <w:rFonts w:cstheme="minorHAnsi"/>
          <w:b/>
          <w:sz w:val="24"/>
          <w:szCs w:val="24"/>
        </w:rPr>
        <w:t>Klasa 7</w:t>
      </w:r>
    </w:p>
    <w:p w:rsidR="00575B09" w:rsidRPr="00CD5238" w:rsidRDefault="00575B09" w:rsidP="005D5474">
      <w:pPr>
        <w:spacing w:after="0"/>
        <w:rPr>
          <w:rFonts w:cstheme="minorHAnsi"/>
          <w:b/>
          <w:sz w:val="24"/>
          <w:szCs w:val="24"/>
        </w:rPr>
      </w:pPr>
    </w:p>
    <w:p w:rsidR="005D5474" w:rsidRPr="00575B09" w:rsidRDefault="005D5474" w:rsidP="00575B09">
      <w:pPr>
        <w:spacing w:after="0" w:line="240" w:lineRule="auto"/>
        <w:rPr>
          <w:rFonts w:cstheme="minorHAnsi"/>
          <w:b/>
          <w:sz w:val="24"/>
          <w:szCs w:val="24"/>
        </w:rPr>
      </w:pPr>
      <w:r w:rsidRPr="00575B09">
        <w:rPr>
          <w:rFonts w:cstheme="minorHAnsi"/>
          <w:b/>
          <w:sz w:val="24"/>
          <w:szCs w:val="24"/>
        </w:rPr>
        <w:t>16-20.03.2020</w:t>
      </w:r>
    </w:p>
    <w:p w:rsidR="005D5474" w:rsidRPr="00575B09" w:rsidRDefault="005D5474" w:rsidP="00575B09">
      <w:pPr>
        <w:pStyle w:val="Bezodstpw"/>
        <w:rPr>
          <w:rFonts w:cstheme="minorHAnsi"/>
          <w:color w:val="000000"/>
          <w:sz w:val="24"/>
          <w:szCs w:val="24"/>
        </w:rPr>
      </w:pPr>
      <w:r w:rsidRPr="00575B09">
        <w:rPr>
          <w:rFonts w:cstheme="minorHAnsi"/>
          <w:b/>
          <w:sz w:val="24"/>
          <w:szCs w:val="24"/>
        </w:rPr>
        <w:t xml:space="preserve">Temat: </w:t>
      </w:r>
      <w:r w:rsidRPr="00575B09">
        <w:rPr>
          <w:rFonts w:cstheme="minorHAnsi"/>
          <w:color w:val="000000"/>
          <w:sz w:val="24"/>
          <w:szCs w:val="24"/>
        </w:rPr>
        <w:t xml:space="preserve">Lektura. Ekranizacja filmu. Czy Wacław ma prawo do własnego wyboru? Omawiamy fragment </w:t>
      </w:r>
      <w:r w:rsidRPr="00575B09">
        <w:rPr>
          <w:rFonts w:cstheme="minorHAnsi"/>
          <w:i/>
          <w:color w:val="000000"/>
          <w:sz w:val="24"/>
          <w:szCs w:val="24"/>
        </w:rPr>
        <w:t>Zemsty</w:t>
      </w:r>
      <w:r w:rsidRPr="00575B09">
        <w:rPr>
          <w:rFonts w:cstheme="minorHAnsi"/>
          <w:color w:val="000000"/>
          <w:sz w:val="24"/>
          <w:szCs w:val="24"/>
        </w:rPr>
        <w:t xml:space="preserve"> Fredry. Aleksander Fredro </w:t>
      </w:r>
      <w:r w:rsidRPr="00575B09">
        <w:rPr>
          <w:rFonts w:cstheme="minorHAnsi"/>
          <w:i/>
          <w:color w:val="000000"/>
          <w:sz w:val="24"/>
          <w:szCs w:val="24"/>
        </w:rPr>
        <w:t xml:space="preserve">Zemsta </w:t>
      </w:r>
      <w:r w:rsidRPr="00575B09">
        <w:rPr>
          <w:rFonts w:cstheme="minorHAnsi"/>
          <w:color w:val="000000"/>
          <w:sz w:val="24"/>
          <w:szCs w:val="24"/>
        </w:rPr>
        <w:t>(fragment), s. 300</w:t>
      </w:r>
      <w:r w:rsidRPr="00575B09">
        <w:rPr>
          <w:rFonts w:cstheme="minorHAnsi"/>
          <w:color w:val="000000"/>
          <w:sz w:val="24"/>
          <w:szCs w:val="24"/>
        </w:rPr>
        <w:t xml:space="preserve"> – 5 godzin</w:t>
      </w:r>
    </w:p>
    <w:p w:rsidR="005D5474" w:rsidRPr="00575B09" w:rsidRDefault="005D5474" w:rsidP="00575B09">
      <w:pPr>
        <w:pStyle w:val="Bezodstpw"/>
        <w:rPr>
          <w:rFonts w:cstheme="minorHAnsi"/>
          <w:color w:val="000000"/>
          <w:sz w:val="24"/>
          <w:szCs w:val="24"/>
        </w:rPr>
      </w:pPr>
    </w:p>
    <w:p w:rsidR="005D5474" w:rsidRPr="00575B09" w:rsidRDefault="005D5474" w:rsidP="00575B09">
      <w:pPr>
        <w:pStyle w:val="Bezodstpw"/>
        <w:rPr>
          <w:rFonts w:cstheme="minorHAnsi"/>
          <w:color w:val="000000"/>
          <w:sz w:val="24"/>
          <w:szCs w:val="24"/>
        </w:rPr>
      </w:pPr>
      <w:r w:rsidRPr="00575B09">
        <w:rPr>
          <w:rFonts w:cstheme="minorHAnsi"/>
          <w:color w:val="000000"/>
          <w:sz w:val="24"/>
          <w:szCs w:val="24"/>
        </w:rPr>
        <w:t>1. Obejrzyj film na podstawie lektury A. Fredro Zemsta</w:t>
      </w:r>
    </w:p>
    <w:p w:rsidR="005D5474" w:rsidRPr="00575B09" w:rsidRDefault="005D5474" w:rsidP="00575B09">
      <w:pPr>
        <w:pStyle w:val="Bezodstpw"/>
        <w:rPr>
          <w:rFonts w:cstheme="minorHAnsi"/>
          <w:sz w:val="24"/>
          <w:szCs w:val="24"/>
        </w:rPr>
      </w:pPr>
      <w:hyperlink r:id="rId5" w:history="1">
        <w:r w:rsidRPr="00575B09">
          <w:rPr>
            <w:rStyle w:val="Hipercze"/>
            <w:rFonts w:cstheme="minorHAnsi"/>
            <w:sz w:val="24"/>
            <w:szCs w:val="24"/>
          </w:rPr>
          <w:t>https://www.youtube.com/watch?v=el0PtDvg2AE</w:t>
        </w:r>
      </w:hyperlink>
    </w:p>
    <w:p w:rsidR="005D5474" w:rsidRPr="00575B09" w:rsidRDefault="005D5474" w:rsidP="00575B09">
      <w:pPr>
        <w:spacing w:line="240" w:lineRule="auto"/>
        <w:rPr>
          <w:rFonts w:cstheme="minorHAnsi"/>
          <w:sz w:val="24"/>
          <w:szCs w:val="24"/>
        </w:rPr>
      </w:pPr>
      <w:r w:rsidRPr="00575B09">
        <w:rPr>
          <w:rFonts w:cstheme="minorHAnsi"/>
          <w:sz w:val="24"/>
          <w:szCs w:val="24"/>
        </w:rPr>
        <w:t xml:space="preserve">2. </w:t>
      </w:r>
      <w:r w:rsidR="00CD5238" w:rsidRPr="00575B09">
        <w:rPr>
          <w:rFonts w:cstheme="minorHAnsi"/>
          <w:sz w:val="24"/>
          <w:szCs w:val="24"/>
        </w:rPr>
        <w:t xml:space="preserve">Wymień w zeszycie bohaterów lektury. Wybierz jednego z pierwszoplanowych bohaterów komedii i napisz jego charakterystykę </w:t>
      </w:r>
    </w:p>
    <w:p w:rsidR="00CD5238" w:rsidRPr="00575B09" w:rsidRDefault="00CD5238" w:rsidP="00575B09">
      <w:pPr>
        <w:spacing w:line="240" w:lineRule="auto"/>
        <w:rPr>
          <w:rFonts w:cstheme="minorHAnsi"/>
          <w:sz w:val="24"/>
          <w:szCs w:val="24"/>
        </w:rPr>
      </w:pPr>
      <w:r w:rsidRPr="00575B09">
        <w:rPr>
          <w:rFonts w:cstheme="minorHAnsi"/>
          <w:sz w:val="24"/>
          <w:szCs w:val="24"/>
        </w:rPr>
        <w:t xml:space="preserve">3.Proszę o wysłanie pacy na: </w:t>
      </w:r>
      <w:hyperlink r:id="rId6" w:history="1">
        <w:r w:rsidRPr="00575B09">
          <w:rPr>
            <w:rStyle w:val="Hipercze"/>
            <w:rFonts w:cstheme="minorHAnsi"/>
            <w:sz w:val="24"/>
            <w:szCs w:val="24"/>
          </w:rPr>
          <w:t>maleckamagdalena5@gmail.com</w:t>
        </w:r>
      </w:hyperlink>
      <w:r w:rsidRPr="00575B09">
        <w:rPr>
          <w:rFonts w:cstheme="minorHAnsi"/>
          <w:sz w:val="24"/>
          <w:szCs w:val="24"/>
        </w:rPr>
        <w:t xml:space="preserve"> do końca tygodnia. Praca pisemna na ocenę  </w:t>
      </w:r>
    </w:p>
    <w:p w:rsidR="00CD5238" w:rsidRPr="00575B09" w:rsidRDefault="00CD5238" w:rsidP="00575B09">
      <w:pPr>
        <w:spacing w:line="240" w:lineRule="auto"/>
        <w:rPr>
          <w:rFonts w:cstheme="minorHAnsi"/>
          <w:b/>
          <w:sz w:val="24"/>
          <w:szCs w:val="24"/>
        </w:rPr>
      </w:pPr>
      <w:r w:rsidRPr="00575B09">
        <w:rPr>
          <w:rFonts w:cstheme="minorHAnsi"/>
          <w:b/>
          <w:sz w:val="24"/>
          <w:szCs w:val="24"/>
        </w:rPr>
        <w:t>23-27.03.2020</w:t>
      </w:r>
    </w:p>
    <w:p w:rsidR="00CD5238" w:rsidRPr="00575B09" w:rsidRDefault="00CD5238" w:rsidP="00575B09">
      <w:pPr>
        <w:spacing w:line="240" w:lineRule="auto"/>
        <w:rPr>
          <w:rFonts w:cstheme="minorHAnsi"/>
          <w:color w:val="000000"/>
          <w:sz w:val="24"/>
          <w:szCs w:val="24"/>
        </w:rPr>
      </w:pPr>
      <w:r w:rsidRPr="00575B09">
        <w:rPr>
          <w:rFonts w:cstheme="minorHAnsi"/>
          <w:color w:val="000000"/>
          <w:sz w:val="24"/>
          <w:szCs w:val="24"/>
        </w:rPr>
        <w:t xml:space="preserve">Temat: </w:t>
      </w:r>
      <w:r w:rsidRPr="00575B09">
        <w:rPr>
          <w:rFonts w:cstheme="minorHAnsi"/>
          <w:color w:val="000000"/>
          <w:sz w:val="24"/>
          <w:szCs w:val="24"/>
        </w:rPr>
        <w:t xml:space="preserve">Co określa naszą tożsamość? Wprowadzenie do tematyki rozdziału </w:t>
      </w:r>
      <w:r w:rsidRPr="00575B09">
        <w:rPr>
          <w:rFonts w:cstheme="minorHAnsi"/>
          <w:i/>
          <w:color w:val="000000"/>
          <w:sz w:val="24"/>
          <w:szCs w:val="24"/>
        </w:rPr>
        <w:t>Przeszłość dla przyszłości</w:t>
      </w:r>
      <w:r w:rsidRPr="00575B09">
        <w:rPr>
          <w:rFonts w:cstheme="minorHAnsi"/>
          <w:color w:val="000000"/>
          <w:sz w:val="24"/>
          <w:szCs w:val="24"/>
        </w:rPr>
        <w:t>. p, s. 310</w:t>
      </w:r>
      <w:r w:rsidRPr="00575B09">
        <w:rPr>
          <w:rFonts w:cstheme="minorHAnsi"/>
          <w:color w:val="000000"/>
          <w:sz w:val="24"/>
          <w:szCs w:val="24"/>
        </w:rPr>
        <w:t xml:space="preserve"> – 1 godzina</w:t>
      </w:r>
    </w:p>
    <w:p w:rsidR="00CD5238" w:rsidRPr="00575B09" w:rsidRDefault="00CD5238" w:rsidP="00575B09">
      <w:pPr>
        <w:spacing w:line="240" w:lineRule="auto"/>
        <w:rPr>
          <w:rFonts w:cstheme="minorHAnsi"/>
          <w:color w:val="000000"/>
          <w:sz w:val="24"/>
          <w:szCs w:val="24"/>
        </w:rPr>
      </w:pPr>
      <w:r w:rsidRPr="00575B09">
        <w:rPr>
          <w:rFonts w:cstheme="minorHAnsi"/>
          <w:color w:val="000000"/>
          <w:sz w:val="24"/>
          <w:szCs w:val="24"/>
        </w:rPr>
        <w:t>1. Proszę o przeczytanie wstępu do rozdziału.</w:t>
      </w:r>
    </w:p>
    <w:p w:rsidR="00CD5238" w:rsidRPr="00575B09" w:rsidRDefault="00CD5238" w:rsidP="00575B09">
      <w:pPr>
        <w:spacing w:line="240" w:lineRule="auto"/>
        <w:rPr>
          <w:rFonts w:cstheme="minorHAnsi"/>
          <w:color w:val="000000"/>
          <w:sz w:val="24"/>
          <w:szCs w:val="24"/>
        </w:rPr>
      </w:pPr>
      <w:r w:rsidRPr="00575B09">
        <w:rPr>
          <w:rFonts w:cstheme="minorHAnsi"/>
          <w:color w:val="000000"/>
          <w:sz w:val="24"/>
          <w:szCs w:val="24"/>
        </w:rPr>
        <w:t>2. Zapisz temat w zeszycie</w:t>
      </w:r>
    </w:p>
    <w:p w:rsidR="00CD5238" w:rsidRPr="00575B09" w:rsidRDefault="00CD5238" w:rsidP="00575B09">
      <w:pPr>
        <w:spacing w:line="240" w:lineRule="auto"/>
        <w:rPr>
          <w:rFonts w:cstheme="minorHAnsi"/>
          <w:color w:val="000000"/>
          <w:sz w:val="24"/>
          <w:szCs w:val="24"/>
        </w:rPr>
      </w:pPr>
      <w:r w:rsidRPr="00575B09">
        <w:rPr>
          <w:rFonts w:cstheme="minorHAnsi"/>
          <w:color w:val="000000"/>
          <w:sz w:val="24"/>
          <w:szCs w:val="24"/>
        </w:rPr>
        <w:t xml:space="preserve">Temat: </w:t>
      </w:r>
      <w:r w:rsidRPr="00575B09">
        <w:rPr>
          <w:rFonts w:cstheme="minorHAnsi"/>
          <w:b/>
          <w:color w:val="000000"/>
          <w:sz w:val="24"/>
          <w:szCs w:val="24"/>
        </w:rPr>
        <w:t>Myśli Jana Pawła II</w:t>
      </w:r>
      <w:r w:rsidRPr="00575B09">
        <w:rPr>
          <w:rFonts w:cstheme="minorHAnsi"/>
          <w:color w:val="000000"/>
          <w:sz w:val="24"/>
          <w:szCs w:val="24"/>
        </w:rPr>
        <w:t xml:space="preserve"> inspiracją do rozważań o dziedzictwie kulturowym Polaków. </w:t>
      </w:r>
      <w:r w:rsidRPr="00575B09">
        <w:rPr>
          <w:rFonts w:cstheme="minorHAnsi"/>
          <w:i/>
          <w:color w:val="000000"/>
          <w:sz w:val="24"/>
          <w:szCs w:val="24"/>
        </w:rPr>
        <w:t>Pamięć i tożsamość</w:t>
      </w:r>
      <w:r w:rsidRPr="00575B09">
        <w:rPr>
          <w:rFonts w:cstheme="minorHAnsi"/>
          <w:color w:val="000000"/>
          <w:sz w:val="24"/>
          <w:szCs w:val="24"/>
        </w:rPr>
        <w:t xml:space="preserve"> (fragment), s. 311</w:t>
      </w:r>
      <w:r w:rsidRPr="00575B09">
        <w:rPr>
          <w:rFonts w:cstheme="minorHAnsi"/>
          <w:color w:val="000000"/>
          <w:sz w:val="24"/>
          <w:szCs w:val="24"/>
        </w:rPr>
        <w:t xml:space="preserve"> – 2 godziny </w:t>
      </w:r>
    </w:p>
    <w:p w:rsidR="00CD5238" w:rsidRPr="00575B09" w:rsidRDefault="00CD5238" w:rsidP="00575B09">
      <w:pPr>
        <w:spacing w:line="240" w:lineRule="auto"/>
        <w:rPr>
          <w:rFonts w:cstheme="minorHAnsi"/>
          <w:color w:val="000000"/>
          <w:sz w:val="24"/>
          <w:szCs w:val="24"/>
        </w:rPr>
      </w:pPr>
      <w:r w:rsidRPr="00575B09">
        <w:rPr>
          <w:rFonts w:cstheme="minorHAnsi"/>
          <w:color w:val="000000"/>
          <w:sz w:val="24"/>
          <w:szCs w:val="24"/>
        </w:rPr>
        <w:t xml:space="preserve">1. Przeczytaj fragment </w:t>
      </w:r>
      <w:r w:rsidR="00575B09" w:rsidRPr="00575B09">
        <w:rPr>
          <w:rFonts w:cstheme="minorHAnsi"/>
          <w:b/>
          <w:color w:val="000000"/>
          <w:sz w:val="24"/>
          <w:szCs w:val="24"/>
        </w:rPr>
        <w:t>Myśli Jana Pawła II</w:t>
      </w:r>
      <w:r w:rsidR="00575B09" w:rsidRPr="00575B09">
        <w:rPr>
          <w:rFonts w:cstheme="minorHAnsi"/>
          <w:b/>
          <w:color w:val="000000"/>
          <w:sz w:val="24"/>
          <w:szCs w:val="24"/>
        </w:rPr>
        <w:t xml:space="preserve"> </w:t>
      </w:r>
      <w:r w:rsidR="00575B09" w:rsidRPr="00575B09">
        <w:rPr>
          <w:rFonts w:cstheme="minorHAnsi"/>
          <w:color w:val="000000"/>
          <w:sz w:val="24"/>
          <w:szCs w:val="24"/>
        </w:rPr>
        <w:t>z podręcznika</w:t>
      </w:r>
    </w:p>
    <w:p w:rsidR="00575B09" w:rsidRPr="00575B09" w:rsidRDefault="00575B09" w:rsidP="00575B09">
      <w:pPr>
        <w:spacing w:line="240" w:lineRule="auto"/>
        <w:rPr>
          <w:rFonts w:cstheme="minorHAnsi"/>
          <w:color w:val="000000"/>
          <w:sz w:val="24"/>
          <w:szCs w:val="24"/>
        </w:rPr>
      </w:pPr>
      <w:r w:rsidRPr="00575B09">
        <w:rPr>
          <w:rFonts w:cstheme="minorHAnsi"/>
          <w:color w:val="000000"/>
          <w:sz w:val="24"/>
          <w:szCs w:val="24"/>
        </w:rPr>
        <w:t>2. Zapisz temat w zeszycie.</w:t>
      </w:r>
    </w:p>
    <w:p w:rsidR="00575B09" w:rsidRDefault="00575B09" w:rsidP="00575B09">
      <w:pPr>
        <w:spacing w:line="240" w:lineRule="auto"/>
        <w:rPr>
          <w:rFonts w:cstheme="minorHAnsi"/>
          <w:color w:val="000000"/>
          <w:sz w:val="24"/>
          <w:szCs w:val="24"/>
        </w:rPr>
      </w:pPr>
      <w:r w:rsidRPr="00575B09">
        <w:rPr>
          <w:rFonts w:cstheme="minorHAnsi"/>
          <w:color w:val="000000"/>
          <w:sz w:val="24"/>
          <w:szCs w:val="24"/>
        </w:rPr>
        <w:t xml:space="preserve">3. Napisz biografię Jana Pawła II w zeszycie </w:t>
      </w:r>
    </w:p>
    <w:p w:rsidR="00575B09" w:rsidRPr="00D331FC" w:rsidRDefault="00575B09" w:rsidP="00575B09">
      <w:pPr>
        <w:spacing w:after="0"/>
        <w:ind w:hanging="108"/>
        <w:rPr>
          <w:rFonts w:cstheme="minorHAnsi"/>
          <w:sz w:val="24"/>
          <w:szCs w:val="24"/>
        </w:rPr>
      </w:pPr>
      <w:r w:rsidRPr="00D331FC">
        <w:rPr>
          <w:rFonts w:cstheme="minorHAnsi"/>
          <w:sz w:val="24"/>
          <w:szCs w:val="24"/>
        </w:rPr>
        <w:t xml:space="preserve">Ocenie podlega notatka w zeszycie </w:t>
      </w:r>
    </w:p>
    <w:p w:rsidR="00575B09" w:rsidRPr="00D331FC" w:rsidRDefault="00575B09" w:rsidP="00575B09">
      <w:pPr>
        <w:spacing w:after="0"/>
        <w:ind w:hanging="108"/>
        <w:rPr>
          <w:rFonts w:cstheme="minorHAnsi"/>
          <w:sz w:val="24"/>
          <w:szCs w:val="24"/>
        </w:rPr>
      </w:pPr>
      <w:r w:rsidRPr="00D331FC">
        <w:rPr>
          <w:rFonts w:cstheme="minorHAnsi"/>
          <w:sz w:val="24"/>
          <w:szCs w:val="24"/>
        </w:rPr>
        <w:t>Termin realizacji: oddajemy po powrocie do szkoły</w:t>
      </w:r>
    </w:p>
    <w:p w:rsidR="00575B09" w:rsidRDefault="00575B09" w:rsidP="00575B09">
      <w:pPr>
        <w:spacing w:line="240" w:lineRule="auto"/>
        <w:rPr>
          <w:rFonts w:cstheme="minorHAnsi"/>
          <w:color w:val="000000"/>
          <w:sz w:val="24"/>
          <w:szCs w:val="24"/>
        </w:rPr>
      </w:pPr>
    </w:p>
    <w:p w:rsidR="00575B09" w:rsidRDefault="00575B09" w:rsidP="00575B09">
      <w:pPr>
        <w:pBdr>
          <w:top w:val="nil"/>
          <w:left w:val="nil"/>
          <w:bottom w:val="nil"/>
          <w:right w:val="nil"/>
          <w:between w:val="nil"/>
        </w:pBdr>
        <w:rPr>
          <w:color w:val="000000"/>
        </w:rPr>
      </w:pPr>
      <w:r>
        <w:rPr>
          <w:rFonts w:cstheme="minorHAnsi"/>
          <w:color w:val="000000"/>
          <w:sz w:val="24"/>
          <w:szCs w:val="24"/>
        </w:rPr>
        <w:t xml:space="preserve">Temat: </w:t>
      </w:r>
      <w:r>
        <w:rPr>
          <w:color w:val="000000"/>
        </w:rPr>
        <w:t xml:space="preserve">Obraz ojczyzny </w:t>
      </w:r>
      <w:r>
        <w:rPr>
          <w:color w:val="000000"/>
        </w:rPr>
        <w:t xml:space="preserve">w wierszu Cypriana Kamila Norwida </w:t>
      </w:r>
      <w:r>
        <w:rPr>
          <w:i/>
          <w:color w:val="000000"/>
        </w:rPr>
        <w:t>Moja piosnka (II).</w:t>
      </w:r>
      <w:r>
        <w:rPr>
          <w:color w:val="000000"/>
        </w:rPr>
        <w:t>p. s. 313</w:t>
      </w:r>
      <w:r w:rsidR="00056415">
        <w:rPr>
          <w:color w:val="000000"/>
        </w:rPr>
        <w:t xml:space="preserve"> – 2 godziny</w:t>
      </w:r>
      <w:bookmarkStart w:id="0" w:name="_GoBack"/>
      <w:bookmarkEnd w:id="0"/>
    </w:p>
    <w:p w:rsidR="00575B09" w:rsidRDefault="00575B09" w:rsidP="00575B09">
      <w:pPr>
        <w:pBdr>
          <w:top w:val="nil"/>
          <w:left w:val="nil"/>
          <w:bottom w:val="nil"/>
          <w:right w:val="nil"/>
          <w:between w:val="nil"/>
        </w:pBdr>
      </w:pPr>
      <w:hyperlink r:id="rId7" w:history="1">
        <w:r>
          <w:rPr>
            <w:rStyle w:val="Hipercze"/>
          </w:rPr>
          <w:t>https://www.youtube.com/watch?v=ls0AnRFS2Y0</w:t>
        </w:r>
      </w:hyperlink>
    </w:p>
    <w:p w:rsidR="00575B09" w:rsidRDefault="00575B09" w:rsidP="00575B09">
      <w:pPr>
        <w:pBdr>
          <w:top w:val="nil"/>
          <w:left w:val="nil"/>
          <w:bottom w:val="nil"/>
          <w:right w:val="nil"/>
          <w:between w:val="nil"/>
        </w:pBdr>
      </w:pPr>
      <w:r>
        <w:t>1. Naucz się czytać wiersza</w:t>
      </w:r>
    </w:p>
    <w:p w:rsidR="00575B09" w:rsidRDefault="00575B09" w:rsidP="00575B09">
      <w:pPr>
        <w:pBdr>
          <w:top w:val="nil"/>
          <w:left w:val="nil"/>
          <w:bottom w:val="nil"/>
          <w:right w:val="nil"/>
          <w:between w:val="nil"/>
        </w:pBdr>
      </w:pPr>
      <w:r>
        <w:t>2. Zapisz temat w zeszycie.</w:t>
      </w:r>
    </w:p>
    <w:p w:rsidR="00575B09" w:rsidRDefault="00575B09" w:rsidP="00575B09">
      <w:pPr>
        <w:pBdr>
          <w:top w:val="nil"/>
          <w:left w:val="nil"/>
          <w:bottom w:val="nil"/>
          <w:right w:val="nil"/>
          <w:between w:val="nil"/>
        </w:pBdr>
      </w:pPr>
      <w:r>
        <w:t xml:space="preserve">3. Analiza i interpretacja utworu. </w:t>
      </w:r>
      <w:r w:rsidR="00056415">
        <w:t xml:space="preserve">Napisz notatkę w zeszycie </w:t>
      </w:r>
    </w:p>
    <w:p w:rsidR="00575B09" w:rsidRPr="00056415" w:rsidRDefault="00575B09" w:rsidP="00575B09">
      <w:pPr>
        <w:pBdr>
          <w:top w:val="nil"/>
          <w:left w:val="nil"/>
          <w:bottom w:val="nil"/>
          <w:right w:val="nil"/>
          <w:between w:val="nil"/>
        </w:pBdr>
        <w:rPr>
          <w:rFonts w:cstheme="minorHAnsi"/>
          <w:color w:val="000000"/>
          <w:sz w:val="24"/>
          <w:szCs w:val="24"/>
        </w:rPr>
      </w:pPr>
      <w:r>
        <w:t xml:space="preserve"> </w:t>
      </w:r>
      <w:r w:rsidRPr="00056415">
        <w:rPr>
          <w:rFonts w:cstheme="minorHAnsi"/>
          <w:color w:val="000000"/>
          <w:sz w:val="24"/>
          <w:szCs w:val="24"/>
          <w:shd w:val="clear" w:color="auto" w:fill="FFFFFF"/>
        </w:rPr>
        <w:t>Utwór „Moja piosnka II” Norwida został napisany przez poetę podczas emigracji</w:t>
      </w:r>
      <w:r w:rsidR="00056415" w:rsidRPr="00056415">
        <w:rPr>
          <w:rFonts w:cstheme="minorHAnsi"/>
          <w:color w:val="000000"/>
          <w:sz w:val="24"/>
          <w:szCs w:val="24"/>
          <w:shd w:val="clear" w:color="auto" w:fill="FFFFFF"/>
        </w:rPr>
        <w:t xml:space="preserve"> </w:t>
      </w:r>
      <w:r w:rsidRPr="00056415">
        <w:rPr>
          <w:rFonts w:cstheme="minorHAnsi"/>
          <w:color w:val="000000"/>
          <w:sz w:val="24"/>
          <w:szCs w:val="24"/>
          <w:shd w:val="clear" w:color="auto" w:fill="FFFFFF"/>
        </w:rPr>
        <w:t>w Ameryce. Osobę wypowiadającą się można utożsamić z autorem wiersza. Podmiot liryczny występuje w pierwszej osobie</w:t>
      </w:r>
      <w:r w:rsidRPr="00056415">
        <w:rPr>
          <w:rFonts w:cstheme="minorHAnsi"/>
          <w:color w:val="000000"/>
          <w:sz w:val="24"/>
          <w:szCs w:val="24"/>
          <w:shd w:val="clear" w:color="auto" w:fill="FFFFFF"/>
        </w:rPr>
        <w:t xml:space="preserve">. </w:t>
      </w:r>
      <w:r w:rsidRPr="00056415">
        <w:rPr>
          <w:rFonts w:cstheme="minorHAnsi"/>
          <w:color w:val="000000"/>
          <w:sz w:val="24"/>
          <w:szCs w:val="24"/>
          <w:shd w:val="clear" w:color="auto" w:fill="FFFFFF"/>
        </w:rPr>
        <w:t xml:space="preserve"> Zwrot „Tęskno mi, Panie…”, pełniący rolę refrenu, wyraźnie określa adresata, którym </w:t>
      </w:r>
      <w:r w:rsidRPr="00056415">
        <w:rPr>
          <w:rFonts w:cstheme="minorHAnsi"/>
          <w:sz w:val="24"/>
          <w:szCs w:val="24"/>
        </w:rPr>
        <w:t xml:space="preserve">jest </w:t>
      </w:r>
      <w:r w:rsidRPr="00056415">
        <w:rPr>
          <w:rFonts w:cstheme="minorHAnsi"/>
          <w:color w:val="000000"/>
          <w:sz w:val="24"/>
          <w:szCs w:val="24"/>
          <w:shd w:val="clear" w:color="auto" w:fill="FFFFFF"/>
        </w:rPr>
        <w:t xml:space="preserve"> </w:t>
      </w:r>
      <w:r w:rsidRPr="00056415">
        <w:rPr>
          <w:rFonts w:cstheme="minorHAnsi"/>
          <w:color w:val="000000"/>
          <w:sz w:val="24"/>
          <w:szCs w:val="24"/>
          <w:shd w:val="clear" w:color="auto" w:fill="FFFFFF"/>
        </w:rPr>
        <w:t xml:space="preserve">Bóg. Trzy pierwsze strofy utworu rozpoczynają się anaforą „do kraju tego”. Jest to wskazanie na to, że podmiot liryczny tęskni za swoją ojczyzną. Znajdujący się z dala od kraju bohater idealizuje obraz Polski. Wspomina, wymieniając pozytywne cechy swojej ojczyzny. Według </w:t>
      </w:r>
      <w:r w:rsidRPr="00056415">
        <w:rPr>
          <w:rFonts w:cstheme="minorHAnsi"/>
          <w:color w:val="000000"/>
          <w:sz w:val="24"/>
          <w:szCs w:val="24"/>
          <w:shd w:val="clear" w:color="auto" w:fill="FFFFFF"/>
        </w:rPr>
        <w:t xml:space="preserve">poety </w:t>
      </w:r>
      <w:r w:rsidRPr="00056415">
        <w:rPr>
          <w:rFonts w:cstheme="minorHAnsi"/>
          <w:color w:val="000000"/>
          <w:sz w:val="24"/>
          <w:szCs w:val="24"/>
          <w:shd w:val="clear" w:color="auto" w:fill="FFFFFF"/>
        </w:rPr>
        <w:t>Polacy są religijni, szanują chleb i witają się słowami „Bądź</w:t>
      </w:r>
      <w:r w:rsidRPr="00056415">
        <w:rPr>
          <w:rFonts w:cstheme="minorHAnsi"/>
          <w:color w:val="000000"/>
          <w:sz w:val="24"/>
          <w:szCs w:val="24"/>
          <w:shd w:val="clear" w:color="auto" w:fill="FFFFFF"/>
        </w:rPr>
        <w:t xml:space="preserve"> </w:t>
      </w:r>
      <w:r w:rsidRPr="00056415">
        <w:rPr>
          <w:rFonts w:cstheme="minorHAnsi"/>
          <w:sz w:val="24"/>
          <w:szCs w:val="24"/>
        </w:rPr>
        <w:t xml:space="preserve">pochwalony </w:t>
      </w:r>
      <w:r w:rsidRPr="00056415">
        <w:rPr>
          <w:rFonts w:cstheme="minorHAnsi"/>
          <w:color w:val="000000"/>
          <w:sz w:val="24"/>
          <w:szCs w:val="24"/>
          <w:shd w:val="clear" w:color="auto" w:fill="FFFFFF"/>
        </w:rPr>
        <w:t>”.</w:t>
      </w:r>
      <w:r w:rsidRPr="00056415">
        <w:rPr>
          <w:rFonts w:cstheme="minorHAnsi"/>
          <w:color w:val="000000"/>
          <w:sz w:val="24"/>
          <w:szCs w:val="24"/>
        </w:rPr>
        <w:br/>
      </w:r>
      <w:r w:rsidRPr="00056415">
        <w:rPr>
          <w:rFonts w:cstheme="minorHAnsi"/>
          <w:color w:val="000000"/>
          <w:sz w:val="24"/>
          <w:szCs w:val="24"/>
          <w:shd w:val="clear" w:color="auto" w:fill="FFFFFF"/>
        </w:rPr>
        <w:lastRenderedPageBreak/>
        <w:t xml:space="preserve">Są dla siebie bardzo życzliwi i traktują się nawzajem z szacunkiem. Jedną z cech Polaków jest również poszanowanie przyrody, którą uważają za wspólne dobro. Nieodłącznym elementem są wspomniane w drugiej strofie bociany. Opisując swój kraj podmiot liryczny stosuje epitety („pierwsze ukłony”) oraz inwersję („Do kraju tego, gdzie winą dużą/ </w:t>
      </w:r>
      <w:proofErr w:type="spellStart"/>
      <w:r w:rsidRPr="00056415">
        <w:rPr>
          <w:rFonts w:cstheme="minorHAnsi"/>
          <w:color w:val="000000"/>
          <w:sz w:val="24"/>
          <w:szCs w:val="24"/>
          <w:shd w:val="clear" w:color="auto" w:fill="FFFFFF"/>
        </w:rPr>
        <w:t>Popsować</w:t>
      </w:r>
      <w:proofErr w:type="spellEnd"/>
      <w:r w:rsidRPr="00056415">
        <w:rPr>
          <w:rFonts w:cstheme="minorHAnsi"/>
          <w:color w:val="000000"/>
          <w:sz w:val="24"/>
          <w:szCs w:val="24"/>
          <w:shd w:val="clear" w:color="auto" w:fill="FFFFFF"/>
        </w:rPr>
        <w:t xml:space="preserve"> gniazdo</w:t>
      </w:r>
      <w:r w:rsidRPr="00056415">
        <w:rPr>
          <w:rFonts w:cstheme="minorHAnsi"/>
          <w:color w:val="000000"/>
          <w:sz w:val="24"/>
          <w:szCs w:val="24"/>
        </w:rPr>
        <w:br/>
      </w:r>
      <w:r w:rsidRPr="00056415">
        <w:rPr>
          <w:rFonts w:cstheme="minorHAnsi"/>
          <w:color w:val="000000"/>
          <w:sz w:val="24"/>
          <w:szCs w:val="24"/>
          <w:shd w:val="clear" w:color="auto" w:fill="FFFFFF"/>
        </w:rPr>
        <w:t>na gruszy bocianie”).</w:t>
      </w:r>
      <w:r w:rsidRPr="00056415">
        <w:rPr>
          <w:rFonts w:cstheme="minorHAnsi"/>
          <w:color w:val="000000"/>
          <w:sz w:val="24"/>
          <w:szCs w:val="24"/>
        </w:rPr>
        <w:br/>
      </w:r>
      <w:r w:rsidRPr="00056415">
        <w:rPr>
          <w:rFonts w:cstheme="minorHAnsi"/>
          <w:color w:val="000000"/>
          <w:sz w:val="24"/>
          <w:szCs w:val="24"/>
          <w:shd w:val="clear" w:color="auto" w:fill="FFFFFF"/>
        </w:rPr>
        <w:t>Podmiot liryczny tęskni również za bliską osobą. Jest to kobieta, z którą utracił kontakt i nie wie co się z nią dzieje. Czuje się osamotniony. Nie ma przy sobie nikogo bliskiego. O swoich smutkach i problemach rozmawia z Bogiem. W piątej strofie utworu wyrażona jest tęsknota do ludzi prawych i </w:t>
      </w:r>
      <w:r w:rsidRPr="00056415">
        <w:rPr>
          <w:rFonts w:cstheme="minorHAnsi"/>
          <w:sz w:val="24"/>
          <w:szCs w:val="24"/>
        </w:rPr>
        <w:t>szczerych</w:t>
      </w:r>
      <w:r w:rsidRPr="00056415">
        <w:rPr>
          <w:rFonts w:cstheme="minorHAnsi"/>
          <w:color w:val="000000"/>
          <w:sz w:val="24"/>
          <w:szCs w:val="24"/>
          <w:shd w:val="clear" w:color="auto" w:fill="FFFFFF"/>
        </w:rPr>
        <w:t xml:space="preserve"> Wyraźnie oddzielających dobro od zła.</w:t>
      </w:r>
      <w:r w:rsidRPr="00056415">
        <w:rPr>
          <w:rFonts w:cstheme="minorHAnsi"/>
          <w:color w:val="000000"/>
          <w:sz w:val="24"/>
          <w:szCs w:val="24"/>
        </w:rPr>
        <w:br/>
      </w:r>
      <w:r w:rsidRPr="00056415">
        <w:rPr>
          <w:rFonts w:cstheme="minorHAnsi"/>
          <w:color w:val="000000"/>
          <w:sz w:val="24"/>
          <w:szCs w:val="24"/>
          <w:shd w:val="clear" w:color="auto" w:fill="FFFFFF"/>
        </w:rPr>
        <w:t>„Moja piosnka II” składa się z sześciu strof, z których każda ma po cztery wersy. Dwie pierwsze zwrotki mają po jedenaście zgłosek, natomiast dwie ostatnie po pięć. Tytuł wiersza nawiązuje do pieśni jako do gatunku literackiego. Wskazuje na to również regularna budowa: strofy mające </w:t>
      </w:r>
      <w:r w:rsidR="00056415" w:rsidRPr="00056415">
        <w:rPr>
          <w:rFonts w:cstheme="minorHAnsi"/>
          <w:sz w:val="24"/>
          <w:szCs w:val="24"/>
        </w:rPr>
        <w:t xml:space="preserve">tyle </w:t>
      </w:r>
      <w:r w:rsidR="00056415" w:rsidRPr="00056415">
        <w:rPr>
          <w:rFonts w:cstheme="minorHAnsi"/>
          <w:color w:val="000000"/>
          <w:sz w:val="24"/>
          <w:szCs w:val="24"/>
          <w:shd w:val="clear" w:color="auto" w:fill="FFFFFF"/>
        </w:rPr>
        <w:t xml:space="preserve"> </w:t>
      </w:r>
      <w:r w:rsidRPr="00056415">
        <w:rPr>
          <w:rFonts w:cstheme="minorHAnsi"/>
          <w:color w:val="000000"/>
          <w:sz w:val="24"/>
          <w:szCs w:val="24"/>
          <w:shd w:val="clear" w:color="auto" w:fill="FFFFFF"/>
        </w:rPr>
        <w:t>samo wersów zakończone refrenem.</w:t>
      </w:r>
      <w:r w:rsidRPr="00056415">
        <w:rPr>
          <w:rFonts w:cstheme="minorHAnsi"/>
          <w:color w:val="000000"/>
          <w:sz w:val="24"/>
          <w:szCs w:val="24"/>
        </w:rPr>
        <w:br/>
      </w:r>
      <w:r w:rsidRPr="00056415">
        <w:rPr>
          <w:rFonts w:cstheme="minorHAnsi"/>
          <w:color w:val="000000"/>
          <w:sz w:val="24"/>
          <w:szCs w:val="24"/>
          <w:shd w:val="clear" w:color="auto" w:fill="FFFFFF"/>
        </w:rPr>
        <w:t>Pieśń ma nastrój smutku i przygnębienia. Ukazuje kontrast między ludźmi z ojczyzny, a tymi z nowego kraju emigranta.</w:t>
      </w:r>
    </w:p>
    <w:p w:rsidR="00575B09" w:rsidRPr="00575B09" w:rsidRDefault="00575B09" w:rsidP="00575B09">
      <w:pPr>
        <w:spacing w:line="240" w:lineRule="auto"/>
        <w:rPr>
          <w:rFonts w:cstheme="minorHAnsi"/>
          <w:color w:val="000000"/>
          <w:sz w:val="24"/>
          <w:szCs w:val="24"/>
        </w:rPr>
      </w:pPr>
    </w:p>
    <w:p w:rsidR="00575B09" w:rsidRPr="00575B09" w:rsidRDefault="00575B09" w:rsidP="00575B09">
      <w:pPr>
        <w:spacing w:line="240" w:lineRule="auto"/>
        <w:rPr>
          <w:rFonts w:cstheme="minorHAnsi"/>
          <w:color w:val="000000"/>
          <w:sz w:val="24"/>
          <w:szCs w:val="24"/>
        </w:rPr>
      </w:pPr>
    </w:p>
    <w:p w:rsidR="005D5474" w:rsidRPr="00575B09" w:rsidRDefault="005D5474" w:rsidP="00575B09">
      <w:pPr>
        <w:spacing w:after="0" w:line="240" w:lineRule="auto"/>
        <w:rPr>
          <w:rFonts w:cstheme="minorHAnsi"/>
          <w:sz w:val="24"/>
          <w:szCs w:val="24"/>
        </w:rPr>
      </w:pPr>
    </w:p>
    <w:p w:rsidR="005D5474" w:rsidRPr="00575B09" w:rsidRDefault="005D5474" w:rsidP="00575B09">
      <w:pPr>
        <w:spacing w:after="0" w:line="240" w:lineRule="auto"/>
        <w:ind w:hanging="108"/>
        <w:rPr>
          <w:rFonts w:cstheme="minorHAnsi"/>
          <w:sz w:val="24"/>
          <w:szCs w:val="24"/>
        </w:rPr>
      </w:pPr>
    </w:p>
    <w:p w:rsidR="005D5474" w:rsidRPr="00575B09" w:rsidRDefault="005D5474" w:rsidP="00575B09">
      <w:pPr>
        <w:spacing w:line="240" w:lineRule="auto"/>
        <w:rPr>
          <w:rFonts w:cstheme="minorHAnsi"/>
          <w:b/>
          <w:sz w:val="24"/>
          <w:szCs w:val="24"/>
        </w:rPr>
      </w:pPr>
    </w:p>
    <w:p w:rsidR="00C24604" w:rsidRPr="00575B09" w:rsidRDefault="00C24604" w:rsidP="00575B09">
      <w:pPr>
        <w:spacing w:line="240" w:lineRule="auto"/>
        <w:rPr>
          <w:rFonts w:cstheme="minorHAnsi"/>
          <w:sz w:val="24"/>
          <w:szCs w:val="24"/>
        </w:rPr>
      </w:pPr>
    </w:p>
    <w:sectPr w:rsidR="00C24604" w:rsidRPr="00575B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37AE4"/>
    <w:multiLevelType w:val="hybridMultilevel"/>
    <w:tmpl w:val="60F86474"/>
    <w:lvl w:ilvl="0" w:tplc="0415000F">
      <w:start w:val="1"/>
      <w:numFmt w:val="decimal"/>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474"/>
    <w:rsid w:val="00056415"/>
    <w:rsid w:val="00575B09"/>
    <w:rsid w:val="005D5474"/>
    <w:rsid w:val="00C24604"/>
    <w:rsid w:val="00CD52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6629"/>
  <w15:chartTrackingRefBased/>
  <w15:docId w15:val="{9D3EEACC-1957-4011-B271-8E65CC711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D547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5D5474"/>
    <w:pPr>
      <w:spacing w:after="0" w:line="240" w:lineRule="auto"/>
    </w:pPr>
  </w:style>
  <w:style w:type="character" w:styleId="Hipercze">
    <w:name w:val="Hyperlink"/>
    <w:basedOn w:val="Domylnaczcionkaakapitu"/>
    <w:uiPriority w:val="99"/>
    <w:unhideWhenUsed/>
    <w:rsid w:val="005D5474"/>
    <w:rPr>
      <w:color w:val="0000FF"/>
      <w:u w:val="single"/>
    </w:rPr>
  </w:style>
  <w:style w:type="paragraph" w:styleId="NormalnyWeb">
    <w:name w:val="Normal (Web)"/>
    <w:basedOn w:val="Normalny"/>
    <w:uiPriority w:val="99"/>
    <w:rsid w:val="005D5474"/>
    <w:pPr>
      <w:spacing w:before="100" w:beforeAutospacing="1" w:after="100" w:afterAutospacing="1" w:line="240" w:lineRule="auto"/>
    </w:pPr>
    <w:rPr>
      <w:rFonts w:ascii="Times New Roman" w:eastAsia="Calibri"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ls0AnRFS2Y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leckamagdalena5@gmail.com" TargetMode="External"/><Relationship Id="rId5" Type="http://schemas.openxmlformats.org/officeDocument/2006/relationships/hyperlink" Target="https://www.youtube.com/watch?v=el0PtDvg2A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473</Words>
  <Characters>2839</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maleckamagdalena5@gmail.com</dc:creator>
  <cp:keywords/>
  <dc:description/>
  <cp:lastModifiedBy>maleckamagdalena5@gmail.com</cp:lastModifiedBy>
  <cp:revision>1</cp:revision>
  <dcterms:created xsi:type="dcterms:W3CDTF">2020-03-18T12:58:00Z</dcterms:created>
  <dcterms:modified xsi:type="dcterms:W3CDTF">2020-03-18T13:30:00Z</dcterms:modified>
</cp:coreProperties>
</file>